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3D2E" w:rsidRDefault="008B3D2E" w:rsidP="008B3D2E">
      <w:pPr>
        <w:pStyle w:val="Sansinterligne"/>
        <w:rPr>
          <w:b/>
        </w:rPr>
      </w:pPr>
      <w:r w:rsidRPr="00761E41">
        <w:rPr>
          <w:b/>
          <w:sz w:val="28"/>
        </w:rPr>
        <w:t>Ratatouille</w:t>
      </w:r>
      <w:r w:rsidRPr="00761E41">
        <w:rPr>
          <w:b/>
        </w:rPr>
        <w:t xml:space="preserve"> </w:t>
      </w:r>
    </w:p>
    <w:p w:rsidR="00761E41" w:rsidRPr="00761E41" w:rsidRDefault="00761E41" w:rsidP="008B3D2E">
      <w:pPr>
        <w:pStyle w:val="Sansinterligne"/>
        <w:rPr>
          <w:b/>
        </w:rPr>
      </w:pPr>
    </w:p>
    <w:p w:rsidR="008B3D2E" w:rsidRDefault="00761E41" w:rsidP="008B3D2E">
      <w:pPr>
        <w:pStyle w:val="Sansinterligne"/>
      </w:pPr>
      <w:r w:rsidRPr="00761E41">
        <w:rPr>
          <w:u w:val="single"/>
        </w:rPr>
        <w:t>Caractéristiques générales</w:t>
      </w:r>
      <w:r>
        <w:t xml:space="preserve"> : </w:t>
      </w:r>
      <w:r w:rsidR="008B3D2E">
        <w:t>Mâle, né en</w:t>
      </w:r>
      <w:r w:rsidR="00B959E3">
        <w:t xml:space="preserve"> début  juin 2012, </w:t>
      </w:r>
      <w:r w:rsidR="008B3D2E">
        <w:t>décédé l</w:t>
      </w:r>
      <w:r>
        <w:t xml:space="preserve">e 13-03-2015 dans la matinée. </w:t>
      </w:r>
      <w:r w:rsidR="008B3D2E">
        <w:t>Décès effectif à 7h45 soit 1015j de vie environ.</w:t>
      </w:r>
    </w:p>
    <w:p w:rsidR="00761E41" w:rsidRDefault="00761E41" w:rsidP="008B3D2E">
      <w:pPr>
        <w:pStyle w:val="Sansinterligne"/>
      </w:pPr>
    </w:p>
    <w:p w:rsidR="008B3D2E" w:rsidRDefault="008B3D2E" w:rsidP="008B3D2E">
      <w:pPr>
        <w:pStyle w:val="Sansinterligne"/>
      </w:pPr>
      <w:r w:rsidRPr="00761E41">
        <w:rPr>
          <w:u w:val="single"/>
        </w:rPr>
        <w:t>Dernier poids connu</w:t>
      </w:r>
      <w:r>
        <w:t xml:space="preserve"> : </w:t>
      </w:r>
      <w:r w:rsidR="00761E41">
        <w:t>L</w:t>
      </w:r>
      <w:r>
        <w:t>e 08-03-2015</w:t>
      </w:r>
      <w:r w:rsidR="00B959E3">
        <w:t xml:space="preserve"> :</w:t>
      </w:r>
      <w:r>
        <w:t xml:space="preserve"> 282g d'aspect dénutri.</w:t>
      </w:r>
    </w:p>
    <w:p w:rsidR="00761E41" w:rsidRDefault="00761E41" w:rsidP="008B3D2E">
      <w:pPr>
        <w:pStyle w:val="Sansinterligne"/>
      </w:pPr>
    </w:p>
    <w:p w:rsidR="00B959E3" w:rsidRDefault="00B959E3" w:rsidP="008B3D2E">
      <w:pPr>
        <w:pStyle w:val="Sansinterligne"/>
      </w:pPr>
      <w:r w:rsidRPr="00761E41">
        <w:rPr>
          <w:u w:val="single"/>
        </w:rPr>
        <w:t>Dernier état clinique</w:t>
      </w:r>
      <w:r w:rsidR="00761E41">
        <w:t xml:space="preserve"> : S</w:t>
      </w:r>
      <w:r>
        <w:t>ignes déficitaires des membres inférieurs</w:t>
      </w:r>
      <w:r w:rsidR="00761E41">
        <w:t>. A</w:t>
      </w:r>
      <w:r>
        <w:t xml:space="preserve">ppétit </w:t>
      </w:r>
      <w:r w:rsidR="00761E41">
        <w:t>et activité conservé. A</w:t>
      </w:r>
      <w:r>
        <w:t>lopécie diffuse du rachis et des flancs</w:t>
      </w:r>
      <w:r w:rsidR="00761E41">
        <w:t>. B</w:t>
      </w:r>
      <w:r>
        <w:t>onne réactivité et bons réflexes généraux</w:t>
      </w:r>
      <w:r w:rsidR="00761E41">
        <w:t>. P</w:t>
      </w:r>
      <w:r>
        <w:t>etite masse à type d'excroissance cutanée</w:t>
      </w:r>
      <w:r w:rsidR="00761E41">
        <w:t xml:space="preserve"> bourgeonnante de quelques mm sur l'épaule droite</w:t>
      </w:r>
      <w:r>
        <w:t>.</w:t>
      </w:r>
    </w:p>
    <w:p w:rsidR="00761E41" w:rsidRDefault="00761E41" w:rsidP="008B3D2E">
      <w:pPr>
        <w:pStyle w:val="Sansinterligne"/>
      </w:pPr>
    </w:p>
    <w:p w:rsidR="008B3D2E" w:rsidRDefault="008B3D2E" w:rsidP="008B3D2E">
      <w:pPr>
        <w:pStyle w:val="Sansinterligne"/>
      </w:pPr>
      <w:r w:rsidRPr="00761E41">
        <w:rPr>
          <w:u w:val="single"/>
        </w:rPr>
        <w:t>Conditions de décès</w:t>
      </w:r>
      <w:r>
        <w:t xml:space="preserve"> : </w:t>
      </w:r>
      <w:r w:rsidR="00761E41">
        <w:t>L</w:t>
      </w:r>
      <w:r>
        <w:t xml:space="preserve">ente et calme </w:t>
      </w:r>
      <w:r w:rsidR="00761E41">
        <w:t>fin de vie le 13-03-2015 vers  7h10 dans la cage des mâles. Quelques mouvements péri mortem de type ample des 4 membres, en position de décubitus latéral gauche</w:t>
      </w:r>
      <w:r>
        <w:t>.</w:t>
      </w:r>
    </w:p>
    <w:p w:rsidR="00761E41" w:rsidRDefault="00761E41" w:rsidP="008B3D2E">
      <w:pPr>
        <w:pStyle w:val="Sansinterligne"/>
      </w:pPr>
    </w:p>
    <w:p w:rsidR="008B3D2E" w:rsidRDefault="008B3D2E" w:rsidP="008B3D2E">
      <w:pPr>
        <w:pStyle w:val="Sansinterligne"/>
      </w:pPr>
      <w:r w:rsidRPr="00761E41">
        <w:rPr>
          <w:u w:val="single"/>
        </w:rPr>
        <w:t>Examen externe</w:t>
      </w:r>
      <w:r>
        <w:t xml:space="preserve"> : Dépilation de</w:t>
      </w:r>
      <w:r w:rsidR="00761E41">
        <w:t xml:space="preserve"> la partie postérieure du corps. P</w:t>
      </w:r>
      <w:r>
        <w:t>laies</w:t>
      </w:r>
      <w:r w:rsidR="00761E41">
        <w:t xml:space="preserve"> multiples</w:t>
      </w:r>
      <w:r>
        <w:t xml:space="preserve"> en voie de cicatrisation crouteuse</w:t>
      </w:r>
      <w:r w:rsidR="00761E41">
        <w:t>s</w:t>
      </w:r>
      <w:r>
        <w:t xml:space="preserve"> sur les flancs de 1cm au plus, en "coup de griffe". Yeux ouverts. Rigidité cadavérique établie à 8h en position de décubitus latéral.</w:t>
      </w:r>
      <w:r w:rsidR="006D4493">
        <w:t xml:space="preserve"> Queue cicatricielle sur tout son long. Masse de 2mm à type d'excroissance cutanée crouteuse en regard de l'épaule Droite sans ulcération ni adénopathie associée (présente depuis plus d'un an).</w:t>
      </w:r>
    </w:p>
    <w:p w:rsidR="00761E41" w:rsidRDefault="00761E41" w:rsidP="008B3D2E">
      <w:pPr>
        <w:pStyle w:val="Sansinterligne"/>
      </w:pPr>
    </w:p>
    <w:p w:rsidR="00761E41" w:rsidRDefault="006D4493" w:rsidP="008B3D2E">
      <w:pPr>
        <w:pStyle w:val="Sansinterligne"/>
      </w:pPr>
      <w:r w:rsidRPr="00761E41">
        <w:rPr>
          <w:u w:val="single"/>
        </w:rPr>
        <w:t>Autopsie</w:t>
      </w:r>
      <w:r>
        <w:t xml:space="preserve"> : </w:t>
      </w:r>
      <w:r>
        <w:tab/>
      </w:r>
    </w:p>
    <w:p w:rsidR="006D4493" w:rsidRDefault="00761E41" w:rsidP="008B3D2E">
      <w:pPr>
        <w:pStyle w:val="Sansinterligne"/>
      </w:pPr>
      <w:r>
        <w:tab/>
      </w:r>
      <w:r>
        <w:tab/>
      </w:r>
      <w:r w:rsidR="006D4493" w:rsidRPr="00761E41">
        <w:rPr>
          <w:i/>
        </w:rPr>
        <w:t>Crâne</w:t>
      </w:r>
      <w:r w:rsidR="006D4493">
        <w:t xml:space="preserve"> : Pas d'hématome en regard de la voute crânienne</w:t>
      </w:r>
      <w:r>
        <w:t>. A</w:t>
      </w:r>
      <w:r w:rsidR="006D4493">
        <w:t>bsence de fracture apparente</w:t>
      </w:r>
      <w:r>
        <w:t xml:space="preserve">. </w:t>
      </w:r>
      <w:proofErr w:type="spellStart"/>
      <w:r>
        <w:t>Endocrâne</w:t>
      </w:r>
      <w:proofErr w:type="spellEnd"/>
      <w:r>
        <w:t xml:space="preserve"> sans particularité. C</w:t>
      </w:r>
      <w:r w:rsidR="006D4493">
        <w:t>erveau homogène sans collection de sang ou de masse individualisable. Base du crâne sans particularité</w:t>
      </w:r>
      <w:r>
        <w:t>. M</w:t>
      </w:r>
      <w:r w:rsidR="006D4493">
        <w:t>oelle en place, hypophyse vue RAS.</w:t>
      </w:r>
      <w:r w:rsidR="00B959E3">
        <w:t xml:space="preserve"> Nuque et muscles axiaux sans particularité.</w:t>
      </w:r>
    </w:p>
    <w:p w:rsidR="006D4493" w:rsidRDefault="006D4493" w:rsidP="008B3D2E">
      <w:pPr>
        <w:pStyle w:val="Sansinterligne"/>
      </w:pPr>
      <w:r>
        <w:tab/>
      </w:r>
      <w:r>
        <w:tab/>
      </w:r>
      <w:r w:rsidRPr="00761E41">
        <w:rPr>
          <w:i/>
        </w:rPr>
        <w:t>Cou</w:t>
      </w:r>
      <w:r>
        <w:t xml:space="preserve"> : </w:t>
      </w:r>
      <w:r w:rsidR="00761E41">
        <w:t>T</w:t>
      </w:r>
      <w:r w:rsidR="00B959E3">
        <w:t>hyroïde</w:t>
      </w:r>
      <w:r>
        <w:t xml:space="preserve"> normale bilobée, trachée perméable, VADS sans particularité, vaisseaux du cou RAS.</w:t>
      </w:r>
    </w:p>
    <w:p w:rsidR="006D4493" w:rsidRDefault="006D4493" w:rsidP="008B3D2E">
      <w:pPr>
        <w:pStyle w:val="Sansinterligne"/>
      </w:pPr>
      <w:r>
        <w:tab/>
      </w:r>
      <w:r>
        <w:tab/>
      </w:r>
      <w:r w:rsidRPr="00761E41">
        <w:rPr>
          <w:i/>
        </w:rPr>
        <w:t>Thorax</w:t>
      </w:r>
      <w:r>
        <w:t xml:space="preserve"> : Pas de fracture, d'hématome ou d'adénopathie de la paroi thoracique. Pas de signe de pleurésie ou de pneumothorax à l'ouverture pleurale</w:t>
      </w:r>
      <w:r w:rsidR="00761E41">
        <w:t>. Ab</w:t>
      </w:r>
      <w:r>
        <w:t>sence d'adhérence anormale au sein de la ca</w:t>
      </w:r>
      <w:r w:rsidR="00761E41">
        <w:t>vité. Péricarde RAS.</w:t>
      </w:r>
      <w:r>
        <w:t xml:space="preserve"> </w:t>
      </w:r>
      <w:r w:rsidR="00761E41">
        <w:t>Cœur de taille modeste sans</w:t>
      </w:r>
      <w:r>
        <w:t xml:space="preserve"> signe ischémique</w:t>
      </w:r>
      <w:r w:rsidR="00761E41">
        <w:t>. G</w:t>
      </w:r>
      <w:r>
        <w:t>ros vaisseaux en place contenant des caillots non adhérents aux parois. Poumons d'aspects sains sans masse ni signe congestifs, pas de signe d'embolie/d'atélectasie ou d'emphysème. Diaphragme RAS. Aorte en place pas de signe d'anévrisme ou de dissection, contenant des caillots non adhérents aux parois.</w:t>
      </w:r>
    </w:p>
    <w:p w:rsidR="00B959E3" w:rsidRDefault="006D4493" w:rsidP="008B3D2E">
      <w:pPr>
        <w:pStyle w:val="Sansinterligne"/>
      </w:pPr>
      <w:r>
        <w:tab/>
      </w:r>
      <w:r>
        <w:tab/>
      </w:r>
      <w:r w:rsidRPr="00761E41">
        <w:rPr>
          <w:i/>
        </w:rPr>
        <w:t>Abdomen</w:t>
      </w:r>
      <w:r>
        <w:t xml:space="preserve"> : Absence de graisse sous cutanée en regard de la ligne blanche, pas de graisse intra péritonéale. Quelques </w:t>
      </w:r>
      <w:proofErr w:type="spellStart"/>
      <w:r>
        <w:t>mL</w:t>
      </w:r>
      <w:proofErr w:type="spellEnd"/>
      <w:r>
        <w:t xml:space="preserve"> de liquide séreux</w:t>
      </w:r>
      <w:r w:rsidR="00B959E3">
        <w:t xml:space="preserve"> dans le péritoine. Foie </w:t>
      </w:r>
      <w:proofErr w:type="spellStart"/>
      <w:r w:rsidR="00B959E3">
        <w:t>pentalobé</w:t>
      </w:r>
      <w:proofErr w:type="spellEnd"/>
      <w:r w:rsidR="00B959E3">
        <w:t xml:space="preserve"> d'aspect sain, vésicule biliaire non vue, pas de signe congestif. Rate non vue (un des "lobes" du foie ?). Estomac avec résidu alimentaire sans particularité macroscopique. Intestin d'aspect non dilaté contenant des résidus alimentaires, ampoule rectale pleine. Appendice présent. Surrénales non vues. Reins bilatéraux de taille et d'aspect normaux, pas de signe ischémique, bon réseau </w:t>
      </w:r>
      <w:proofErr w:type="spellStart"/>
      <w:r w:rsidR="00B959E3">
        <w:t>artério</w:t>
      </w:r>
      <w:proofErr w:type="spellEnd"/>
      <w:r w:rsidR="00B959E3">
        <w:t xml:space="preserve">-veineux associé. Pancréas non dissocié. Réseau </w:t>
      </w:r>
      <w:proofErr w:type="spellStart"/>
      <w:r w:rsidR="00B959E3">
        <w:t>artério</w:t>
      </w:r>
      <w:proofErr w:type="spellEnd"/>
      <w:r w:rsidR="00B959E3">
        <w:t xml:space="preserve"> veineux abdominal sans particularité. Vessie vide sans particularité. Testicules de petite taille macroscopiquement normaux, déférents et épididyme en place, Vésicules séminales bilatéralement vues sans particularité. </w:t>
      </w:r>
    </w:p>
    <w:p w:rsidR="006D4493" w:rsidRDefault="00B959E3" w:rsidP="008B3D2E">
      <w:pPr>
        <w:pStyle w:val="Sansinterligne"/>
      </w:pPr>
      <w:r>
        <w:tab/>
      </w:r>
      <w:r>
        <w:tab/>
      </w:r>
      <w:r w:rsidR="00761E41" w:rsidRPr="00761E41">
        <w:rPr>
          <w:i/>
        </w:rPr>
        <w:t>Squelette</w:t>
      </w:r>
      <w:r w:rsidR="00761E41">
        <w:t xml:space="preserve"> : </w:t>
      </w:r>
      <w:r>
        <w:t>Intégrité du squelette axial et des 4 membres</w:t>
      </w:r>
      <w:r w:rsidR="00761E41">
        <w:t>, mobilité normale des articulations</w:t>
      </w:r>
      <w:r>
        <w:t>.</w:t>
      </w:r>
    </w:p>
    <w:p w:rsidR="00761E41" w:rsidRDefault="00761E41" w:rsidP="008B3D2E">
      <w:pPr>
        <w:pStyle w:val="Sansinterligne"/>
      </w:pPr>
    </w:p>
    <w:p w:rsidR="00B959E3" w:rsidRDefault="00B959E3" w:rsidP="008B3D2E">
      <w:pPr>
        <w:pStyle w:val="Sansinterligne"/>
      </w:pPr>
      <w:r w:rsidRPr="00761E41">
        <w:rPr>
          <w:u w:val="single"/>
        </w:rPr>
        <w:t>Au total</w:t>
      </w:r>
      <w:r w:rsidR="00761E41">
        <w:t xml:space="preserve"> : M</w:t>
      </w:r>
      <w:r>
        <w:t xml:space="preserve">âle décédé à l'âge de 33mois révolus, sans signe </w:t>
      </w:r>
      <w:proofErr w:type="spellStart"/>
      <w:r>
        <w:t>nécropsique</w:t>
      </w:r>
      <w:proofErr w:type="spellEnd"/>
      <w:r>
        <w:t xml:space="preserve">  en faveur d'une cause évidente de mort. Probable cause dégénérative</w:t>
      </w:r>
      <w:r w:rsidR="006746EC">
        <w:t xml:space="preserve"> faute d'argument causal.</w:t>
      </w:r>
    </w:p>
    <w:p w:rsidR="006746EC" w:rsidRDefault="002C3787" w:rsidP="008B3D2E">
      <w:pPr>
        <w:pStyle w:val="Sansinterligne"/>
      </w:pPr>
      <w:r>
        <w:tab/>
      </w:r>
      <w:r>
        <w:tab/>
      </w:r>
      <w:r>
        <w:tab/>
      </w:r>
      <w:r>
        <w:tab/>
      </w:r>
      <w:r>
        <w:tab/>
      </w:r>
      <w:r>
        <w:tab/>
      </w:r>
      <w:r>
        <w:tab/>
        <w:t>Le 13/03</w:t>
      </w:r>
      <w:r w:rsidR="006746EC">
        <w:t>/2015 à 23h30 à Tours.</w:t>
      </w:r>
    </w:p>
    <w:p w:rsidR="006746EC" w:rsidRDefault="006746EC" w:rsidP="008B3D2E">
      <w:pPr>
        <w:pStyle w:val="Sansinterligne"/>
      </w:pPr>
      <w:r>
        <w:tab/>
      </w:r>
      <w:r>
        <w:tab/>
      </w:r>
      <w:r>
        <w:tab/>
      </w:r>
      <w:r>
        <w:tab/>
      </w:r>
      <w:r>
        <w:tab/>
      </w:r>
      <w:r>
        <w:tab/>
      </w:r>
      <w:r>
        <w:tab/>
        <w:t>BIGAND Antoine.</w:t>
      </w:r>
    </w:p>
    <w:p w:rsidR="008B3D2E" w:rsidRPr="008B3D2E" w:rsidRDefault="008B3D2E" w:rsidP="008B3D2E">
      <w:pPr>
        <w:pStyle w:val="Sansinterligne"/>
      </w:pPr>
    </w:p>
    <w:sectPr w:rsidR="008B3D2E" w:rsidRPr="008B3D2E" w:rsidSect="0030675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032267"/>
    <w:rsid w:val="00032267"/>
    <w:rsid w:val="000D53CC"/>
    <w:rsid w:val="002C3787"/>
    <w:rsid w:val="00306758"/>
    <w:rsid w:val="005058FF"/>
    <w:rsid w:val="006746EC"/>
    <w:rsid w:val="006D4493"/>
    <w:rsid w:val="00761E41"/>
    <w:rsid w:val="008B3D2E"/>
    <w:rsid w:val="00B959E3"/>
    <w:rsid w:val="00D1630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675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032267"/>
  </w:style>
  <w:style w:type="paragraph" w:styleId="Sansinterligne">
    <w:name w:val="No Spacing"/>
    <w:uiPriority w:val="1"/>
    <w:qFormat/>
    <w:rsid w:val="008B3D2E"/>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507</Words>
  <Characters>2789</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Dwialock Gil'Aurax</dc:creator>
  <cp:keywords/>
  <dc:description/>
  <cp:lastModifiedBy>Dwialock Gil'Aurax</cp:lastModifiedBy>
  <cp:revision>5</cp:revision>
  <dcterms:created xsi:type="dcterms:W3CDTF">2014-12-14T11:27:00Z</dcterms:created>
  <dcterms:modified xsi:type="dcterms:W3CDTF">2015-03-14T13:36:00Z</dcterms:modified>
</cp:coreProperties>
</file>