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E" w:rsidRPr="00850D2C" w:rsidRDefault="003033A0" w:rsidP="006A4121">
      <w:pPr>
        <w:pStyle w:val="Sansinterligne"/>
        <w:jc w:val="center"/>
        <w:rPr>
          <w:rFonts w:ascii="Wingdings" w:hAnsi="Wingdings"/>
          <w:b/>
          <w:sz w:val="36"/>
          <w:szCs w:val="36"/>
        </w:rPr>
      </w:pPr>
      <w:proofErr w:type="spellStart"/>
      <w:r w:rsidRPr="00850D2C">
        <w:rPr>
          <w:rFonts w:ascii="Constantia" w:hAnsi="Constantia"/>
          <w:b/>
          <w:sz w:val="36"/>
          <w:szCs w:val="36"/>
        </w:rPr>
        <w:t>Thorin</w:t>
      </w:r>
      <w:proofErr w:type="spellEnd"/>
      <w:r w:rsidR="00850D2C">
        <w:rPr>
          <w:rFonts w:ascii="Constantia" w:hAnsi="Constantia"/>
          <w:b/>
          <w:sz w:val="36"/>
          <w:szCs w:val="36"/>
        </w:rPr>
        <w:t xml:space="preserve"> </w:t>
      </w:r>
      <m:oMath>
        <m:r>
          <m:rPr>
            <m:sty m:val="bi"/>
          </m:rPr>
          <w:rPr>
            <w:rFonts w:ascii="Cambria Math" w:hAnsi="Cambria Math"/>
            <w:sz w:val="36"/>
            <w:szCs w:val="36"/>
          </w:rPr>
          <m:t>Ω</m:t>
        </m:r>
      </m:oMath>
      <w:r w:rsidR="00850D2C">
        <w:rPr>
          <w:rFonts w:ascii="Constantia" w:eastAsiaTheme="minorEastAsia" w:hAnsi="Constantia"/>
          <w:b/>
          <w:sz w:val="36"/>
          <w:szCs w:val="36"/>
        </w:rPr>
        <w:t xml:space="preserve"> </w:t>
      </w:r>
    </w:p>
    <w:p w:rsidR="00761E41" w:rsidRPr="00850D2C" w:rsidRDefault="00761E41" w:rsidP="008B3D2E">
      <w:pPr>
        <w:pStyle w:val="Sansinterligne"/>
        <w:rPr>
          <w:b/>
        </w:rPr>
      </w:pPr>
    </w:p>
    <w:p w:rsidR="008B3D2E" w:rsidRPr="00850D2C" w:rsidRDefault="00761E41" w:rsidP="006A4121">
      <w:pPr>
        <w:pStyle w:val="Sansinterligne"/>
        <w:jc w:val="both"/>
        <w:rPr>
          <w:rFonts w:ascii="Constantia" w:hAnsi="Constantia"/>
        </w:rPr>
      </w:pPr>
      <w:r w:rsidRPr="00850D2C">
        <w:rPr>
          <w:rFonts w:ascii="Constantia" w:hAnsi="Constantia"/>
          <w:u w:val="single"/>
        </w:rPr>
        <w:t>Caractéristiques générales</w:t>
      </w:r>
      <w:r w:rsidRPr="00850D2C">
        <w:rPr>
          <w:rFonts w:ascii="Constantia" w:hAnsi="Constantia"/>
        </w:rPr>
        <w:t xml:space="preserve"> : </w:t>
      </w:r>
      <w:r w:rsidR="003033A0" w:rsidRPr="00850D2C">
        <w:rPr>
          <w:rFonts w:ascii="Constantia" w:hAnsi="Constantia"/>
        </w:rPr>
        <w:t>Mâle, né le</w:t>
      </w:r>
      <w:r w:rsidR="006A4121" w:rsidRPr="00850D2C">
        <w:rPr>
          <w:rFonts w:ascii="Constantia" w:hAnsi="Constantia"/>
        </w:rPr>
        <w:t xml:space="preserve"> 30 janvier 2014</w:t>
      </w:r>
      <w:r w:rsidR="00B959E3" w:rsidRPr="00850D2C">
        <w:rPr>
          <w:rFonts w:ascii="Constantia" w:hAnsi="Constantia"/>
        </w:rPr>
        <w:t xml:space="preserve">, </w:t>
      </w:r>
      <w:r w:rsidR="008B3D2E" w:rsidRPr="00850D2C">
        <w:rPr>
          <w:rFonts w:ascii="Constantia" w:hAnsi="Constantia"/>
        </w:rPr>
        <w:t>décédé l</w:t>
      </w:r>
      <w:r w:rsidR="005135B9" w:rsidRPr="00850D2C">
        <w:rPr>
          <w:rFonts w:ascii="Constantia" w:hAnsi="Constantia"/>
        </w:rPr>
        <w:t xml:space="preserve">e </w:t>
      </w:r>
      <w:r w:rsidR="003033A0" w:rsidRPr="00850D2C">
        <w:rPr>
          <w:rFonts w:ascii="Constantia" w:hAnsi="Constantia"/>
        </w:rPr>
        <w:t>13</w:t>
      </w:r>
      <w:r w:rsidR="006E3C46" w:rsidRPr="00850D2C">
        <w:rPr>
          <w:rFonts w:ascii="Constantia" w:hAnsi="Constantia"/>
        </w:rPr>
        <w:t>-0</w:t>
      </w:r>
      <w:r w:rsidR="003033A0" w:rsidRPr="00850D2C">
        <w:rPr>
          <w:rFonts w:ascii="Constantia" w:hAnsi="Constantia"/>
        </w:rPr>
        <w:t xml:space="preserve">4-2016 à </w:t>
      </w:r>
      <w:r w:rsidR="006A4121" w:rsidRPr="00850D2C">
        <w:rPr>
          <w:rFonts w:ascii="Constantia" w:hAnsi="Constantia"/>
        </w:rPr>
        <w:t>20</w:t>
      </w:r>
      <w:r w:rsidR="003033A0" w:rsidRPr="00850D2C">
        <w:rPr>
          <w:rFonts w:ascii="Constantia" w:hAnsi="Constantia"/>
        </w:rPr>
        <w:t>h</w:t>
      </w:r>
      <w:r w:rsidR="006A4121" w:rsidRPr="00850D2C">
        <w:rPr>
          <w:rFonts w:ascii="Constantia" w:hAnsi="Constantia"/>
        </w:rPr>
        <w:t>45</w:t>
      </w:r>
      <w:r w:rsidR="003033A0" w:rsidRPr="00850D2C">
        <w:rPr>
          <w:rFonts w:ascii="Constantia" w:hAnsi="Constantia"/>
        </w:rPr>
        <w:t xml:space="preserve"> soit</w:t>
      </w:r>
      <w:r w:rsidR="006A4121" w:rsidRPr="00850D2C">
        <w:rPr>
          <w:rFonts w:ascii="Constantia" w:hAnsi="Constantia"/>
        </w:rPr>
        <w:t xml:space="preserve"> 804 jours</w:t>
      </w:r>
      <w:r w:rsidR="003033A0" w:rsidRPr="00850D2C">
        <w:rPr>
          <w:rFonts w:ascii="Constantia" w:hAnsi="Constantia"/>
        </w:rPr>
        <w:t xml:space="preserve"> de vie</w:t>
      </w:r>
      <w:r w:rsidR="00646467">
        <w:rPr>
          <w:rFonts w:ascii="Constantia" w:hAnsi="Constantia"/>
        </w:rPr>
        <w:t xml:space="preserve"> (26 mois)</w:t>
      </w:r>
      <w:r w:rsidR="003033A0" w:rsidRPr="00850D2C">
        <w:rPr>
          <w:rFonts w:ascii="Constantia" w:hAnsi="Constantia"/>
        </w:rPr>
        <w:t>.</w:t>
      </w:r>
    </w:p>
    <w:p w:rsidR="00761E41" w:rsidRPr="00850D2C" w:rsidRDefault="00761E41" w:rsidP="006A4121">
      <w:pPr>
        <w:pStyle w:val="Sansinterligne"/>
        <w:jc w:val="both"/>
        <w:rPr>
          <w:rFonts w:ascii="Constantia" w:hAnsi="Constantia"/>
        </w:rPr>
      </w:pPr>
    </w:p>
    <w:p w:rsidR="008B3D2E" w:rsidRPr="00850D2C" w:rsidRDefault="008B3D2E" w:rsidP="006A4121">
      <w:pPr>
        <w:pStyle w:val="Sansinterligne"/>
        <w:jc w:val="both"/>
        <w:rPr>
          <w:rFonts w:ascii="Constantia" w:hAnsi="Constantia"/>
        </w:rPr>
      </w:pPr>
      <w:r w:rsidRPr="00850D2C">
        <w:rPr>
          <w:rFonts w:ascii="Constantia" w:hAnsi="Constantia"/>
          <w:u w:val="single"/>
        </w:rPr>
        <w:t>Dernier poids connu</w:t>
      </w:r>
      <w:r w:rsidRPr="00850D2C">
        <w:rPr>
          <w:rFonts w:ascii="Constantia" w:hAnsi="Constantia"/>
        </w:rPr>
        <w:t xml:space="preserve"> : </w:t>
      </w:r>
      <w:r w:rsidR="00761E41" w:rsidRPr="00850D2C">
        <w:rPr>
          <w:rFonts w:ascii="Constantia" w:hAnsi="Constantia"/>
        </w:rPr>
        <w:t>L</w:t>
      </w:r>
      <w:r w:rsidR="003033A0" w:rsidRPr="00850D2C">
        <w:rPr>
          <w:rFonts w:ascii="Constantia" w:hAnsi="Constantia"/>
        </w:rPr>
        <w:t>e 13</w:t>
      </w:r>
      <w:r w:rsidR="006E3C46" w:rsidRPr="00850D2C">
        <w:rPr>
          <w:rFonts w:ascii="Constantia" w:hAnsi="Constantia"/>
        </w:rPr>
        <w:t>-0</w:t>
      </w:r>
      <w:r w:rsidR="003033A0" w:rsidRPr="00850D2C">
        <w:rPr>
          <w:rFonts w:ascii="Constantia" w:hAnsi="Constantia"/>
        </w:rPr>
        <w:t>4</w:t>
      </w:r>
      <w:r w:rsidR="006E3C46" w:rsidRPr="00850D2C">
        <w:rPr>
          <w:rFonts w:ascii="Constantia" w:hAnsi="Constantia"/>
        </w:rPr>
        <w:t>-2016</w:t>
      </w:r>
      <w:r w:rsidR="00B959E3" w:rsidRPr="00850D2C">
        <w:rPr>
          <w:rFonts w:ascii="Constantia" w:hAnsi="Constantia"/>
        </w:rPr>
        <w:t xml:space="preserve"> :</w:t>
      </w:r>
      <w:r w:rsidR="006A4121" w:rsidRPr="00850D2C">
        <w:rPr>
          <w:rFonts w:ascii="Constantia" w:hAnsi="Constantia"/>
        </w:rPr>
        <w:t xml:space="preserve"> </w:t>
      </w:r>
      <w:r w:rsidR="00646467">
        <w:rPr>
          <w:rFonts w:ascii="Constantia" w:hAnsi="Constantia"/>
        </w:rPr>
        <w:t xml:space="preserve">545 </w:t>
      </w:r>
      <w:r w:rsidRPr="00850D2C">
        <w:rPr>
          <w:rFonts w:ascii="Constantia" w:hAnsi="Constantia"/>
        </w:rPr>
        <w:t xml:space="preserve">g </w:t>
      </w:r>
      <w:r w:rsidR="006A4121" w:rsidRPr="00850D2C">
        <w:rPr>
          <w:rFonts w:ascii="Constantia" w:hAnsi="Constantia"/>
        </w:rPr>
        <w:t xml:space="preserve">après une perte de poids importante </w:t>
      </w:r>
      <w:r w:rsidR="00646467">
        <w:rPr>
          <w:rFonts w:ascii="Constantia" w:hAnsi="Constantia"/>
        </w:rPr>
        <w:t xml:space="preserve">et </w:t>
      </w:r>
      <w:r w:rsidR="006A4121" w:rsidRPr="00850D2C">
        <w:rPr>
          <w:rFonts w:ascii="Constantia" w:hAnsi="Constantia"/>
        </w:rPr>
        <w:t>rapide en quelques semaines</w:t>
      </w:r>
      <w:r w:rsidR="00646467">
        <w:rPr>
          <w:rFonts w:ascii="Constantia" w:hAnsi="Constantia"/>
        </w:rPr>
        <w:t xml:space="preserve"> ;</w:t>
      </w:r>
      <w:r w:rsidR="006A4121" w:rsidRPr="00850D2C">
        <w:rPr>
          <w:rFonts w:ascii="Constantia" w:hAnsi="Constantia"/>
        </w:rPr>
        <w:t xml:space="preserve"> s'accentuant dans les derniers jours (poids de forme habituel : </w:t>
      </w:r>
      <w:r w:rsidR="00646467">
        <w:rPr>
          <w:rFonts w:ascii="Constantia" w:hAnsi="Constantia"/>
        </w:rPr>
        <w:t xml:space="preserve">750 </w:t>
      </w:r>
      <w:r w:rsidR="006A4121" w:rsidRPr="00850D2C">
        <w:rPr>
          <w:rFonts w:ascii="Constantia" w:hAnsi="Constantia"/>
        </w:rPr>
        <w:t>g)</w:t>
      </w:r>
    </w:p>
    <w:p w:rsidR="00761E41" w:rsidRPr="00850D2C" w:rsidRDefault="00761E41" w:rsidP="006A4121">
      <w:pPr>
        <w:pStyle w:val="Sansinterligne"/>
        <w:jc w:val="both"/>
        <w:rPr>
          <w:rFonts w:ascii="Constantia" w:hAnsi="Constantia"/>
        </w:rPr>
      </w:pPr>
    </w:p>
    <w:p w:rsidR="006A4121" w:rsidRPr="00850D2C" w:rsidRDefault="00740B38" w:rsidP="006A4121">
      <w:pPr>
        <w:pStyle w:val="Sansinterligne"/>
        <w:jc w:val="both"/>
        <w:rPr>
          <w:rFonts w:ascii="Constantia" w:hAnsi="Constantia"/>
        </w:rPr>
      </w:pPr>
      <w:r w:rsidRPr="00850D2C">
        <w:rPr>
          <w:rFonts w:ascii="Constantia" w:hAnsi="Constantia"/>
          <w:u w:val="thick"/>
        </w:rPr>
        <w:t>Historique de</w:t>
      </w:r>
      <w:r w:rsidR="006A4121" w:rsidRPr="00850D2C">
        <w:rPr>
          <w:rFonts w:ascii="Constantia" w:hAnsi="Constantia"/>
          <w:u w:val="thick"/>
        </w:rPr>
        <w:t xml:space="preserve"> santé</w:t>
      </w:r>
      <w:r w:rsidR="00A44159" w:rsidRPr="00850D2C">
        <w:rPr>
          <w:rFonts w:ascii="Constantia" w:hAnsi="Constantia"/>
          <w:u w:val="thick"/>
        </w:rPr>
        <w:t xml:space="preserve"> et dernier état clinique</w:t>
      </w:r>
      <w:r w:rsidR="006A4121" w:rsidRPr="00850D2C">
        <w:rPr>
          <w:rFonts w:ascii="Constantia" w:hAnsi="Constantia"/>
        </w:rPr>
        <w:t xml:space="preserve"> : Rat sociable, vigoureux, "oméga" du clan, un peu fuyant et timide avec l'humain mais très câlin une fois amadoué. Aucun soucis de santé jusqu'à l'âge de 18 mois où il présenta un œdème de la patte arrière droite révélant un abcès cutané abdominal qui s'est drainé seul </w:t>
      </w:r>
      <w:r w:rsidR="00646467">
        <w:rPr>
          <w:rFonts w:ascii="Constantia" w:hAnsi="Constantia"/>
        </w:rPr>
        <w:t xml:space="preserve">le </w:t>
      </w:r>
      <w:r w:rsidR="006A4121" w:rsidRPr="00850D2C">
        <w:rPr>
          <w:rFonts w:ascii="Constantia" w:hAnsi="Constantia"/>
        </w:rPr>
        <w:t>10/</w:t>
      </w:r>
      <w:r w:rsidR="00646467">
        <w:rPr>
          <w:rFonts w:ascii="Constantia" w:hAnsi="Constantia"/>
        </w:rPr>
        <w:t>0</w:t>
      </w:r>
      <w:r w:rsidR="006A4121" w:rsidRPr="00850D2C">
        <w:rPr>
          <w:rFonts w:ascii="Constantia" w:hAnsi="Constantia"/>
        </w:rPr>
        <w:t>7/</w:t>
      </w:r>
      <w:r w:rsidR="00646467">
        <w:rPr>
          <w:rFonts w:ascii="Constantia" w:hAnsi="Constantia"/>
        </w:rPr>
        <w:t>20</w:t>
      </w:r>
      <w:r w:rsidR="006A4121" w:rsidRPr="00850D2C">
        <w:rPr>
          <w:rFonts w:ascii="Constantia" w:hAnsi="Constantia"/>
        </w:rPr>
        <w:t>15 après 10 jours</w:t>
      </w:r>
      <w:r w:rsidR="00646467">
        <w:rPr>
          <w:rFonts w:ascii="Constantia" w:hAnsi="Constantia"/>
        </w:rPr>
        <w:t xml:space="preserve"> d'antibiothérapie par </w:t>
      </w:r>
      <w:proofErr w:type="spellStart"/>
      <w:r w:rsidR="00646467">
        <w:rPr>
          <w:rFonts w:ascii="Constantia" w:hAnsi="Constantia"/>
        </w:rPr>
        <w:t>Baytril</w:t>
      </w:r>
      <w:proofErr w:type="spellEnd"/>
      <w:r w:rsidR="006A4121" w:rsidRPr="00850D2C">
        <w:rPr>
          <w:rFonts w:ascii="Constantia" w:hAnsi="Constantia"/>
        </w:rPr>
        <w:t>. A 20 mois, il subit une opération de sa récidive d'abcès,</w:t>
      </w:r>
      <w:r w:rsidR="00646467">
        <w:rPr>
          <w:rFonts w:ascii="Constantia" w:hAnsi="Constantia"/>
        </w:rPr>
        <w:t xml:space="preserve"> qui finit par</w:t>
      </w:r>
      <w:r w:rsidR="006A4121" w:rsidRPr="00850D2C">
        <w:rPr>
          <w:rFonts w:ascii="Constantia" w:hAnsi="Constantia"/>
        </w:rPr>
        <w:t xml:space="preserve"> fistulisé au fourreau, sou</w:t>
      </w:r>
      <w:r w:rsidR="00646467">
        <w:rPr>
          <w:rFonts w:ascii="Constantia" w:hAnsi="Constantia"/>
        </w:rPr>
        <w:t>s couvert de 7 jours d'antibiothérapie</w:t>
      </w:r>
      <w:r w:rsidR="006A4121" w:rsidRPr="00850D2C">
        <w:rPr>
          <w:rFonts w:ascii="Constantia" w:hAnsi="Constantia"/>
        </w:rPr>
        <w:t>. Un mois plus tard, il présenta une entorse (effet secondaire quinolone ?</w:t>
      </w:r>
      <w:r w:rsidR="00646467">
        <w:rPr>
          <w:rFonts w:ascii="Constantia" w:hAnsi="Constantia"/>
        </w:rPr>
        <w:t xml:space="preserve"> et déclaration à l'ANSM</w:t>
      </w:r>
      <w:r w:rsidR="006A4121" w:rsidRPr="00850D2C">
        <w:rPr>
          <w:rFonts w:ascii="Constantia" w:hAnsi="Constantia"/>
        </w:rPr>
        <w:t>) guérie sous anti-inflammatoires</w:t>
      </w:r>
      <w:r w:rsidR="00646467">
        <w:rPr>
          <w:rFonts w:ascii="Constantia" w:hAnsi="Constantia"/>
        </w:rPr>
        <w:t xml:space="preserve"> (</w:t>
      </w:r>
      <w:proofErr w:type="spellStart"/>
      <w:r w:rsidR="00646467">
        <w:rPr>
          <w:rFonts w:ascii="Constantia" w:hAnsi="Constantia"/>
        </w:rPr>
        <w:t>Meloxoral</w:t>
      </w:r>
      <w:proofErr w:type="spellEnd"/>
      <w:r w:rsidR="00646467">
        <w:rPr>
          <w:rFonts w:ascii="Constantia" w:hAnsi="Constantia"/>
        </w:rPr>
        <w:t>)</w:t>
      </w:r>
      <w:r w:rsidR="006A4121" w:rsidRPr="00850D2C">
        <w:rPr>
          <w:rFonts w:ascii="Constantia" w:hAnsi="Constantia"/>
        </w:rPr>
        <w:t>.</w:t>
      </w:r>
    </w:p>
    <w:p w:rsidR="006A4121" w:rsidRPr="00850D2C" w:rsidRDefault="006A4121" w:rsidP="006A4121">
      <w:pPr>
        <w:pStyle w:val="Sansinterligne"/>
        <w:jc w:val="both"/>
        <w:rPr>
          <w:rFonts w:ascii="Constantia" w:hAnsi="Constantia"/>
        </w:rPr>
      </w:pPr>
      <w:r w:rsidRPr="00850D2C">
        <w:rPr>
          <w:rFonts w:ascii="Constantia" w:hAnsi="Constantia"/>
        </w:rPr>
        <w:t>A 22 mois, on note une récidive de fistule</w:t>
      </w:r>
      <w:r w:rsidR="00646467">
        <w:rPr>
          <w:rFonts w:ascii="Constantia" w:hAnsi="Constantia"/>
        </w:rPr>
        <w:t xml:space="preserve"> au fourreau</w:t>
      </w:r>
      <w:r w:rsidRPr="00850D2C">
        <w:rPr>
          <w:rFonts w:ascii="Constantia" w:hAnsi="Constantia"/>
        </w:rPr>
        <w:t xml:space="preserve"> avec un ostium</w:t>
      </w:r>
      <w:r w:rsidR="00646467">
        <w:rPr>
          <w:rFonts w:ascii="Constantia" w:hAnsi="Constantia"/>
        </w:rPr>
        <w:t xml:space="preserve"> se poursuivant par le corps fistulaire</w:t>
      </w:r>
      <w:r w:rsidRPr="00850D2C">
        <w:rPr>
          <w:rFonts w:ascii="Constantia" w:hAnsi="Constantia"/>
        </w:rPr>
        <w:t xml:space="preserve"> à la partie latérale gauche du fourreau, contenant du pus</w:t>
      </w:r>
      <w:r w:rsidR="00646467">
        <w:rPr>
          <w:rFonts w:ascii="Constantia" w:hAnsi="Constantia"/>
        </w:rPr>
        <w:t xml:space="preserve"> ;</w:t>
      </w:r>
      <w:r w:rsidR="00740B38" w:rsidRPr="00850D2C">
        <w:rPr>
          <w:rFonts w:ascii="Constantia" w:hAnsi="Constantia"/>
        </w:rPr>
        <w:t xml:space="preserve"> ainsi qu'une b</w:t>
      </w:r>
      <w:r w:rsidRPr="00850D2C">
        <w:rPr>
          <w:rFonts w:ascii="Constantia" w:hAnsi="Constantia"/>
        </w:rPr>
        <w:t xml:space="preserve">oiterie </w:t>
      </w:r>
      <w:r w:rsidR="00740B38" w:rsidRPr="00850D2C">
        <w:rPr>
          <w:rFonts w:ascii="Constantia" w:hAnsi="Constantia"/>
        </w:rPr>
        <w:t xml:space="preserve">de la patte arrière droite évoquant une </w:t>
      </w:r>
      <w:r w:rsidRPr="00850D2C">
        <w:rPr>
          <w:rFonts w:ascii="Constantia" w:hAnsi="Constantia"/>
        </w:rPr>
        <w:t>arthropathie</w:t>
      </w:r>
      <w:r w:rsidR="00740B38" w:rsidRPr="00850D2C">
        <w:rPr>
          <w:rFonts w:ascii="Constantia" w:hAnsi="Constantia"/>
        </w:rPr>
        <w:t xml:space="preserve"> du genou droit</w:t>
      </w:r>
      <w:r w:rsidRPr="00850D2C">
        <w:rPr>
          <w:rFonts w:ascii="Constantia" w:hAnsi="Constantia"/>
        </w:rPr>
        <w:t xml:space="preserve"> (</w:t>
      </w:r>
      <w:r w:rsidR="00646467">
        <w:rPr>
          <w:rFonts w:ascii="Constantia" w:hAnsi="Constantia"/>
        </w:rPr>
        <w:t>d'</w:t>
      </w:r>
      <w:r w:rsidRPr="00850D2C">
        <w:rPr>
          <w:rFonts w:ascii="Constantia" w:hAnsi="Constantia"/>
        </w:rPr>
        <w:t>origine inconnue), traité</w:t>
      </w:r>
      <w:r w:rsidR="00646467">
        <w:rPr>
          <w:rFonts w:ascii="Constantia" w:hAnsi="Constantia"/>
        </w:rPr>
        <w:t>e</w:t>
      </w:r>
      <w:r w:rsidRPr="00850D2C">
        <w:rPr>
          <w:rFonts w:ascii="Constantia" w:hAnsi="Constantia"/>
        </w:rPr>
        <w:t xml:space="preserve"> par </w:t>
      </w:r>
      <w:r w:rsidR="00646467">
        <w:rPr>
          <w:rFonts w:ascii="Constantia" w:hAnsi="Constantia"/>
        </w:rPr>
        <w:t>anti-</w:t>
      </w:r>
      <w:r w:rsidR="00740B38" w:rsidRPr="00850D2C">
        <w:rPr>
          <w:rFonts w:ascii="Constantia" w:hAnsi="Constantia"/>
        </w:rPr>
        <w:t>inflammatoires pendant 3 jours.</w:t>
      </w:r>
    </w:p>
    <w:p w:rsidR="00740B38" w:rsidRPr="00850D2C" w:rsidRDefault="00740B38" w:rsidP="00740B38">
      <w:pPr>
        <w:pStyle w:val="Sansinterligne"/>
        <w:jc w:val="both"/>
        <w:rPr>
          <w:rFonts w:ascii="Constantia" w:hAnsi="Constantia"/>
        </w:rPr>
      </w:pPr>
      <w:r w:rsidRPr="00850D2C">
        <w:rPr>
          <w:rFonts w:ascii="Constantia" w:hAnsi="Constantia"/>
        </w:rPr>
        <w:t>A 26 mois apparût une m</w:t>
      </w:r>
      <w:r w:rsidR="006A4121" w:rsidRPr="00850D2C">
        <w:rPr>
          <w:rFonts w:ascii="Constantia" w:hAnsi="Constantia"/>
        </w:rPr>
        <w:t>asse ax</w:t>
      </w:r>
      <w:r w:rsidRPr="00850D2C">
        <w:rPr>
          <w:rFonts w:ascii="Constantia" w:hAnsi="Constantia"/>
        </w:rPr>
        <w:t xml:space="preserve">illaire droite millimétrique accompagnée d'une </w:t>
      </w:r>
      <w:r w:rsidR="006A4121" w:rsidRPr="00850D2C">
        <w:rPr>
          <w:rFonts w:ascii="Constantia" w:hAnsi="Constantia"/>
        </w:rPr>
        <w:t>perte de 60g en 3 semaines</w:t>
      </w:r>
      <w:r w:rsidRPr="00850D2C">
        <w:rPr>
          <w:rFonts w:ascii="Constantia" w:hAnsi="Constantia"/>
        </w:rPr>
        <w:t xml:space="preserve">. Quelques jours plus tard, on remarqua des signes de déséquilibre à la toilette et </w:t>
      </w:r>
      <w:r w:rsidR="00646467">
        <w:rPr>
          <w:rFonts w:ascii="Constantia" w:hAnsi="Constantia"/>
        </w:rPr>
        <w:t>une moindre utilisation de ses</w:t>
      </w:r>
      <w:r w:rsidRPr="00850D2C">
        <w:rPr>
          <w:rFonts w:ascii="Constantia" w:hAnsi="Constantia"/>
        </w:rPr>
        <w:t xml:space="preserve"> pattes avant pour la nourriture</w:t>
      </w:r>
      <w:r w:rsidR="00646467">
        <w:rPr>
          <w:rFonts w:ascii="Constantia" w:hAnsi="Constantia"/>
        </w:rPr>
        <w:t>,</w:t>
      </w:r>
      <w:r w:rsidRPr="00850D2C">
        <w:rPr>
          <w:rFonts w:ascii="Constantia" w:hAnsi="Constantia"/>
        </w:rPr>
        <w:t xml:space="preserve"> très évocateurs de tumeur hypophysaire.</w:t>
      </w:r>
      <w:r w:rsidR="00646467">
        <w:rPr>
          <w:rFonts w:ascii="Constantia" w:hAnsi="Constantia"/>
        </w:rPr>
        <w:t xml:space="preserve"> Plusieurs signes se sont succéder en ce sens : p</w:t>
      </w:r>
      <w:r w:rsidRPr="00850D2C">
        <w:rPr>
          <w:rFonts w:ascii="Constantia" w:hAnsi="Constantia"/>
        </w:rPr>
        <w:t>erte de l'usage des membres antérieurs puis postérieurs,</w:t>
      </w:r>
      <w:r w:rsidR="00A44159" w:rsidRPr="00850D2C">
        <w:rPr>
          <w:rFonts w:ascii="Constantia" w:hAnsi="Constantia"/>
        </w:rPr>
        <w:t xml:space="preserve"> apathie, désorientation spatiale avec</w:t>
      </w:r>
      <w:r w:rsidRPr="00850D2C">
        <w:rPr>
          <w:rFonts w:ascii="Constantia" w:hAnsi="Constantia"/>
        </w:rPr>
        <w:t xml:space="preserve"> adipsie et aphagie spontanée </w:t>
      </w:r>
      <w:r w:rsidR="00646467">
        <w:rPr>
          <w:rFonts w:ascii="Constantia" w:hAnsi="Constantia"/>
        </w:rPr>
        <w:t xml:space="preserve">et </w:t>
      </w:r>
      <w:r w:rsidRPr="00850D2C">
        <w:rPr>
          <w:rFonts w:ascii="Constantia" w:hAnsi="Constantia"/>
        </w:rPr>
        <w:t>complète en quelques jours. Passage en alimentation liquide stricte 25mL/j et réhydratation sous cutanée de Ringer Lactate 4*2mL/j. Le 13/04/</w:t>
      </w:r>
      <w:r w:rsidR="00646467">
        <w:rPr>
          <w:rFonts w:ascii="Constantia" w:hAnsi="Constantia"/>
        </w:rPr>
        <w:t>20</w:t>
      </w:r>
      <w:r w:rsidRPr="00850D2C">
        <w:rPr>
          <w:rFonts w:ascii="Constantia" w:hAnsi="Constantia"/>
        </w:rPr>
        <w:t>16 au soir, crises d'épilepsie subintrantes avec poussée d'exophtalmie bilatérale prédominante à droite. Arrêt cardio-respiratoire spontané à 20h45 après plusieurs heures de crises.</w:t>
      </w:r>
    </w:p>
    <w:p w:rsidR="00761E41" w:rsidRPr="00850D2C" w:rsidRDefault="00761E41" w:rsidP="006A4121">
      <w:pPr>
        <w:pStyle w:val="Sansinterligne"/>
        <w:jc w:val="both"/>
        <w:rPr>
          <w:rFonts w:ascii="Constantia" w:hAnsi="Constantia"/>
        </w:rPr>
      </w:pPr>
    </w:p>
    <w:p w:rsidR="008B3D2E" w:rsidRPr="00850D2C" w:rsidRDefault="008B3D2E" w:rsidP="006A4121">
      <w:pPr>
        <w:pStyle w:val="Sansinterligne"/>
        <w:jc w:val="both"/>
        <w:rPr>
          <w:rFonts w:ascii="Constantia" w:hAnsi="Constantia"/>
        </w:rPr>
      </w:pPr>
      <w:r w:rsidRPr="00850D2C">
        <w:rPr>
          <w:rFonts w:ascii="Constantia" w:hAnsi="Constantia"/>
          <w:u w:val="single"/>
        </w:rPr>
        <w:t>Examen externe</w:t>
      </w:r>
      <w:r w:rsidRPr="00850D2C">
        <w:rPr>
          <w:rFonts w:ascii="Constantia" w:hAnsi="Constantia"/>
        </w:rPr>
        <w:t xml:space="preserve"> : </w:t>
      </w:r>
      <w:r w:rsidR="005135B9" w:rsidRPr="00850D2C">
        <w:rPr>
          <w:rFonts w:ascii="Constantia" w:hAnsi="Constantia"/>
        </w:rPr>
        <w:t xml:space="preserve"> </w:t>
      </w:r>
      <w:r w:rsidRPr="00850D2C">
        <w:rPr>
          <w:rFonts w:ascii="Constantia" w:hAnsi="Constantia"/>
        </w:rPr>
        <w:t xml:space="preserve">Yeux </w:t>
      </w:r>
      <w:r w:rsidR="006E3C46" w:rsidRPr="00850D2C">
        <w:rPr>
          <w:rFonts w:ascii="Constantia" w:hAnsi="Constantia"/>
        </w:rPr>
        <w:t xml:space="preserve">ouverts </w:t>
      </w:r>
      <w:r w:rsidR="003033A0" w:rsidRPr="00850D2C">
        <w:rPr>
          <w:rFonts w:ascii="Constantia" w:hAnsi="Constantia"/>
        </w:rPr>
        <w:t xml:space="preserve">non </w:t>
      </w:r>
      <w:proofErr w:type="spellStart"/>
      <w:r w:rsidR="006E3C46" w:rsidRPr="00850D2C">
        <w:rPr>
          <w:rFonts w:ascii="Constantia" w:hAnsi="Constantia"/>
        </w:rPr>
        <w:t>exophtalmes</w:t>
      </w:r>
      <w:proofErr w:type="spellEnd"/>
      <w:r w:rsidRPr="00850D2C">
        <w:rPr>
          <w:rFonts w:ascii="Constantia" w:hAnsi="Constantia"/>
        </w:rPr>
        <w:t xml:space="preserve">. </w:t>
      </w:r>
      <w:r w:rsidR="005135B9" w:rsidRPr="00850D2C">
        <w:rPr>
          <w:rFonts w:ascii="Constantia" w:hAnsi="Constantia"/>
        </w:rPr>
        <w:t>R</w:t>
      </w:r>
      <w:r w:rsidR="003033A0" w:rsidRPr="00850D2C">
        <w:rPr>
          <w:rFonts w:ascii="Constantia" w:hAnsi="Constantia"/>
        </w:rPr>
        <w:t>igidité cadavérique établie</w:t>
      </w:r>
      <w:r w:rsidRPr="00850D2C">
        <w:rPr>
          <w:rFonts w:ascii="Constantia" w:hAnsi="Constantia"/>
        </w:rPr>
        <w:t xml:space="preserve"> en position de décubitus latéral</w:t>
      </w:r>
      <w:r w:rsidR="00353D97" w:rsidRPr="00850D2C">
        <w:rPr>
          <w:rFonts w:ascii="Constantia" w:hAnsi="Constantia"/>
        </w:rPr>
        <w:t xml:space="preserve"> </w:t>
      </w:r>
      <w:r w:rsidR="003033A0" w:rsidRPr="00850D2C">
        <w:rPr>
          <w:rFonts w:ascii="Constantia" w:hAnsi="Constantia"/>
        </w:rPr>
        <w:t>G.</w:t>
      </w:r>
    </w:p>
    <w:p w:rsidR="00761E41" w:rsidRPr="00850D2C" w:rsidRDefault="00761E41" w:rsidP="006A4121">
      <w:pPr>
        <w:pStyle w:val="Sansinterligne"/>
        <w:jc w:val="both"/>
        <w:rPr>
          <w:rFonts w:ascii="Constantia" w:hAnsi="Constantia"/>
        </w:rPr>
      </w:pPr>
    </w:p>
    <w:p w:rsidR="00AD75E7" w:rsidRPr="006A4121" w:rsidRDefault="006D4493" w:rsidP="006A4121">
      <w:pPr>
        <w:pStyle w:val="Sansinterligne"/>
        <w:jc w:val="both"/>
        <w:rPr>
          <w:rFonts w:ascii="Constantia" w:hAnsi="Constantia"/>
        </w:rPr>
      </w:pPr>
      <w:r w:rsidRPr="006A4121">
        <w:rPr>
          <w:rFonts w:ascii="Constantia" w:hAnsi="Constantia"/>
          <w:u w:val="single"/>
        </w:rPr>
        <w:t>Autopsie</w:t>
      </w:r>
      <w:r w:rsidRPr="006A4121">
        <w:rPr>
          <w:rFonts w:ascii="Constantia" w:hAnsi="Constantia"/>
        </w:rPr>
        <w:t xml:space="preserve"> : </w:t>
      </w:r>
      <w:r w:rsidRPr="006A4121">
        <w:rPr>
          <w:rFonts w:ascii="Constantia" w:hAnsi="Constantia"/>
        </w:rPr>
        <w:tab/>
      </w:r>
    </w:p>
    <w:p w:rsidR="003033A0" w:rsidRPr="006A4121" w:rsidRDefault="00AD75E7" w:rsidP="006A4121">
      <w:pPr>
        <w:pStyle w:val="Sansinterligne"/>
        <w:jc w:val="both"/>
        <w:rPr>
          <w:rFonts w:ascii="Constantia" w:hAnsi="Constantia"/>
        </w:rPr>
      </w:pPr>
      <w:r w:rsidRPr="006A4121">
        <w:rPr>
          <w:rFonts w:ascii="Constantia" w:hAnsi="Constantia"/>
        </w:rPr>
        <w:tab/>
      </w:r>
      <w:r w:rsidRPr="006A4121">
        <w:rPr>
          <w:rFonts w:ascii="Constantia" w:hAnsi="Constantia"/>
        </w:rPr>
        <w:tab/>
      </w:r>
    </w:p>
    <w:p w:rsidR="003033A0" w:rsidRPr="006A4121" w:rsidRDefault="003033A0" w:rsidP="006A4121">
      <w:pPr>
        <w:pStyle w:val="Sansinterligne"/>
        <w:jc w:val="both"/>
        <w:rPr>
          <w:rFonts w:ascii="Constantia" w:hAnsi="Constantia"/>
        </w:rPr>
      </w:pPr>
      <w:r w:rsidRPr="006A4121">
        <w:rPr>
          <w:rFonts w:ascii="Constantia" w:hAnsi="Constantia"/>
        </w:rPr>
        <w:tab/>
      </w:r>
      <w:r w:rsidRPr="00A44159">
        <w:rPr>
          <w:rFonts w:ascii="Constantia" w:hAnsi="Constantia"/>
          <w:u w:val="thick"/>
        </w:rPr>
        <w:t>Crâne</w:t>
      </w:r>
      <w:r w:rsidRPr="006A4121">
        <w:rPr>
          <w:rFonts w:ascii="Constantia" w:hAnsi="Constantia"/>
        </w:rPr>
        <w:t xml:space="preserve"> : </w:t>
      </w:r>
      <w:r w:rsidR="00A44159">
        <w:rPr>
          <w:rFonts w:ascii="Constantia" w:hAnsi="Constantia"/>
        </w:rPr>
        <w:t>Ouverture de la boîte crânienne</w:t>
      </w:r>
      <w:r w:rsidR="00646467">
        <w:rPr>
          <w:rFonts w:ascii="Constantia" w:hAnsi="Constantia"/>
        </w:rPr>
        <w:t xml:space="preserve"> par trépanation </w:t>
      </w:r>
      <w:proofErr w:type="spellStart"/>
      <w:r w:rsidR="00646467">
        <w:rPr>
          <w:rFonts w:ascii="Constantia" w:hAnsi="Constantia"/>
        </w:rPr>
        <w:t>interophtalmique</w:t>
      </w:r>
      <w:proofErr w:type="spellEnd"/>
      <w:r w:rsidR="00646467">
        <w:rPr>
          <w:rFonts w:ascii="Constantia" w:hAnsi="Constantia"/>
        </w:rPr>
        <w:t xml:space="preserve"> puis </w:t>
      </w:r>
      <w:proofErr w:type="spellStart"/>
      <w:r w:rsidR="00646467">
        <w:rPr>
          <w:rFonts w:ascii="Constantia" w:hAnsi="Constantia"/>
        </w:rPr>
        <w:t>réclinaison</w:t>
      </w:r>
      <w:proofErr w:type="spellEnd"/>
      <w:r w:rsidR="00646467">
        <w:rPr>
          <w:rFonts w:ascii="Constantia" w:hAnsi="Constantia"/>
        </w:rPr>
        <w:t xml:space="preserve"> latérale de la boîte crânienne laissant intactes les méninges et</w:t>
      </w:r>
      <w:r w:rsidR="00A44159">
        <w:rPr>
          <w:rFonts w:ascii="Constantia" w:hAnsi="Constantia"/>
        </w:rPr>
        <w:t xml:space="preserve"> laissant apparaître deux lobes cérébraux blanchâtres et oedématiés. Dure-mère intacte. Lobes réclinés dévoilant la base du crâne. Visualisation du chiasma optique </w:t>
      </w:r>
      <w:r w:rsidR="00646467">
        <w:rPr>
          <w:rFonts w:ascii="Constantia" w:hAnsi="Constantia"/>
        </w:rPr>
        <w:t xml:space="preserve">en </w:t>
      </w:r>
      <w:r w:rsidR="00A44159">
        <w:rPr>
          <w:rFonts w:ascii="Constantia" w:hAnsi="Constantia"/>
        </w:rPr>
        <w:t xml:space="preserve">avant. En arrière de celui-ci, on découvre une masse </w:t>
      </w:r>
      <w:r w:rsidR="00646467">
        <w:rPr>
          <w:rFonts w:ascii="Constantia" w:hAnsi="Constantia"/>
        </w:rPr>
        <w:t xml:space="preserve">posé sur </w:t>
      </w:r>
      <w:r w:rsidR="00A44159">
        <w:rPr>
          <w:rFonts w:ascii="Constantia" w:hAnsi="Constantia"/>
        </w:rPr>
        <w:t>la base du crâne, d'environ 1 cm de diamètre, ronde, homogène,</w:t>
      </w:r>
      <w:r w:rsidR="00646467">
        <w:rPr>
          <w:rFonts w:ascii="Constantia" w:hAnsi="Constantia"/>
        </w:rPr>
        <w:t xml:space="preserve"> légèrement lobulée et</w:t>
      </w:r>
      <w:r w:rsidR="00A44159">
        <w:rPr>
          <w:rFonts w:ascii="Constantia" w:hAnsi="Constantia"/>
        </w:rPr>
        <w:t xml:space="preserve"> hyper vascularisée, que l'on retire dans son intégralité. Pas d'envahissement de la base du crâne. L'empreinte de cette masse est imprimée sur les lobes cérébraux sus-jacents.</w:t>
      </w:r>
    </w:p>
    <w:p w:rsidR="003033A0" w:rsidRDefault="003033A0" w:rsidP="006A4121">
      <w:pPr>
        <w:pStyle w:val="Sansinterligne"/>
        <w:jc w:val="both"/>
        <w:rPr>
          <w:rFonts w:ascii="Constantia" w:hAnsi="Constantia"/>
        </w:rPr>
      </w:pPr>
    </w:p>
    <w:p w:rsidR="00A44159" w:rsidRDefault="00A44159" w:rsidP="006A4121">
      <w:pPr>
        <w:pStyle w:val="Sansinterligne"/>
        <w:jc w:val="both"/>
        <w:rPr>
          <w:rFonts w:ascii="Constantia" w:hAnsi="Constantia"/>
        </w:rPr>
      </w:pPr>
      <w:r w:rsidRPr="00A44159">
        <w:rPr>
          <w:rFonts w:ascii="Constantia" w:hAnsi="Constantia"/>
        </w:rPr>
        <w:tab/>
      </w:r>
      <w:r w:rsidRPr="00A44159">
        <w:rPr>
          <w:rFonts w:ascii="Constantia" w:hAnsi="Constantia"/>
          <w:u w:val="thick"/>
        </w:rPr>
        <w:t>Incision mento-</w:t>
      </w:r>
      <w:r w:rsidR="00646467">
        <w:rPr>
          <w:rFonts w:ascii="Constantia" w:hAnsi="Constantia"/>
          <w:u w:val="thick"/>
        </w:rPr>
        <w:t>pubienne</w:t>
      </w:r>
      <w:r>
        <w:rPr>
          <w:rFonts w:ascii="Constantia" w:hAnsi="Constantia"/>
        </w:rPr>
        <w:t xml:space="preserve"> : présence d'un bouchon muqueux à l'orifice pénien et d'une collection de pus à </w:t>
      </w:r>
      <w:r w:rsidR="00646467">
        <w:rPr>
          <w:rFonts w:ascii="Constantia" w:hAnsi="Constantia"/>
        </w:rPr>
        <w:t xml:space="preserve">la racine gauche </w:t>
      </w:r>
      <w:r>
        <w:rPr>
          <w:rFonts w:ascii="Constantia" w:hAnsi="Constantia"/>
        </w:rPr>
        <w:t xml:space="preserve"> du pénis (antécédent connu de fistulisation au fourreau d'un abcès abdominal). Présence d'un kyste sébacé à la partie antéro-inférieure de l'articulation scapulo-humérale droite de 2 mm de diamètre et à contenu purulent</w:t>
      </w:r>
      <w:r w:rsidR="00646467">
        <w:rPr>
          <w:rFonts w:ascii="Constantia" w:hAnsi="Constantia"/>
        </w:rPr>
        <w:t>,</w:t>
      </w:r>
      <w:r>
        <w:rPr>
          <w:rFonts w:ascii="Constantia" w:hAnsi="Constantia"/>
        </w:rPr>
        <w:t xml:space="preserve"> dans l'épaisseur du derme. Au niveau cervica</w:t>
      </w:r>
      <w:r w:rsidR="00646467">
        <w:rPr>
          <w:rFonts w:ascii="Constantia" w:hAnsi="Constantia"/>
        </w:rPr>
        <w:t>l médian, à la partie antérieure gauche</w:t>
      </w:r>
      <w:r>
        <w:rPr>
          <w:rFonts w:ascii="Constantia" w:hAnsi="Constantia"/>
        </w:rPr>
        <w:t>, présence d'une masse d'environ 0,5 cm de diamètre, à contenu purulent dans l'épaisseur du derme : kyste sébacé ?</w:t>
      </w:r>
    </w:p>
    <w:p w:rsidR="00A44159" w:rsidRPr="006A4121" w:rsidRDefault="00A44159" w:rsidP="006A4121">
      <w:pPr>
        <w:pStyle w:val="Sansinterligne"/>
        <w:jc w:val="both"/>
        <w:rPr>
          <w:rFonts w:ascii="Constantia" w:hAnsi="Constantia"/>
        </w:rPr>
      </w:pPr>
    </w:p>
    <w:p w:rsidR="00D767E5" w:rsidRDefault="00A44159" w:rsidP="006A4121">
      <w:pPr>
        <w:pStyle w:val="Sansinterligne"/>
        <w:jc w:val="both"/>
        <w:rPr>
          <w:rFonts w:ascii="Constantia" w:hAnsi="Constantia"/>
        </w:rPr>
      </w:pPr>
      <w:r w:rsidRPr="00A44159">
        <w:rPr>
          <w:rFonts w:ascii="Constantia" w:hAnsi="Constantia"/>
          <w:i/>
        </w:rPr>
        <w:lastRenderedPageBreak/>
        <w:tab/>
      </w:r>
      <w:r w:rsidR="00AD75E7" w:rsidRPr="00A44159">
        <w:rPr>
          <w:rFonts w:ascii="Constantia" w:hAnsi="Constantia"/>
          <w:i/>
          <w:u w:val="thick"/>
        </w:rPr>
        <w:t>Cou</w:t>
      </w:r>
      <w:r w:rsidR="00AD75E7" w:rsidRPr="006A4121">
        <w:rPr>
          <w:rFonts w:ascii="Constantia" w:hAnsi="Constantia"/>
        </w:rPr>
        <w:t xml:space="preserve"> : Thyroïde </w:t>
      </w:r>
      <w:r>
        <w:rPr>
          <w:rFonts w:ascii="Constantia" w:hAnsi="Constantia"/>
        </w:rPr>
        <w:t>en place, sans particularités. T</w:t>
      </w:r>
      <w:r w:rsidR="00AD75E7" w:rsidRPr="006A4121">
        <w:rPr>
          <w:rFonts w:ascii="Constantia" w:hAnsi="Constantia"/>
        </w:rPr>
        <w:t>rachée perméable, VADS sans particularité</w:t>
      </w:r>
      <w:r>
        <w:rPr>
          <w:rFonts w:ascii="Constantia" w:hAnsi="Constantia"/>
        </w:rPr>
        <w:t>s</w:t>
      </w:r>
      <w:r w:rsidR="004948A7" w:rsidRPr="006A4121">
        <w:rPr>
          <w:rFonts w:ascii="Constantia" w:hAnsi="Constantia"/>
        </w:rPr>
        <w:t>.</w:t>
      </w:r>
      <w:r>
        <w:rPr>
          <w:rFonts w:ascii="Constantia" w:hAnsi="Constantia"/>
        </w:rPr>
        <w:t xml:space="preserve"> Pas d'adénopathies notables.</w:t>
      </w:r>
      <w:r w:rsidR="00850D2C">
        <w:rPr>
          <w:rFonts w:ascii="Constantia" w:hAnsi="Constantia"/>
        </w:rPr>
        <w:t xml:space="preserve"> Thymus en place non hypertrophié, os hyoïde intact.</w:t>
      </w:r>
      <w:r w:rsidR="00AD75E7" w:rsidRPr="006A4121">
        <w:rPr>
          <w:rFonts w:ascii="Constantia" w:hAnsi="Constantia"/>
        </w:rPr>
        <w:tab/>
      </w:r>
    </w:p>
    <w:p w:rsidR="00751CB5" w:rsidRPr="006A4121" w:rsidRDefault="00751CB5" w:rsidP="006A4121">
      <w:pPr>
        <w:pStyle w:val="Sansinterligne"/>
        <w:jc w:val="both"/>
        <w:rPr>
          <w:rFonts w:ascii="Constantia" w:hAnsi="Constantia"/>
        </w:rPr>
      </w:pPr>
    </w:p>
    <w:p w:rsidR="00AD75E7" w:rsidRDefault="00D767E5" w:rsidP="006A4121">
      <w:pPr>
        <w:pStyle w:val="Sansinterligne"/>
        <w:jc w:val="both"/>
        <w:rPr>
          <w:rFonts w:ascii="Constantia" w:hAnsi="Constantia"/>
        </w:rPr>
      </w:pPr>
      <w:r w:rsidRPr="006A4121">
        <w:rPr>
          <w:rFonts w:ascii="Constantia" w:hAnsi="Constantia"/>
        </w:rPr>
        <w:tab/>
      </w:r>
      <w:r w:rsidR="00AD75E7" w:rsidRPr="00850D2C">
        <w:rPr>
          <w:rFonts w:ascii="Constantia" w:hAnsi="Constantia"/>
          <w:u w:val="thick"/>
        </w:rPr>
        <w:t>Thorax</w:t>
      </w:r>
      <w:r w:rsidR="00AD75E7" w:rsidRPr="006A4121">
        <w:rPr>
          <w:rFonts w:ascii="Constantia" w:hAnsi="Constantia"/>
        </w:rPr>
        <w:t xml:space="preserve"> :</w:t>
      </w:r>
      <w:r w:rsidR="008A760F" w:rsidRPr="006A4121">
        <w:rPr>
          <w:rFonts w:ascii="Constantia" w:hAnsi="Constantia"/>
        </w:rPr>
        <w:t xml:space="preserve"> </w:t>
      </w:r>
      <w:r w:rsidR="00054655">
        <w:rPr>
          <w:rFonts w:ascii="Constantia" w:hAnsi="Constantia" w:cs="Times New Roman"/>
        </w:rPr>
        <w:t>Pas de fracture de côtes. Pas d'épanchement pleural ni péricardique.</w:t>
      </w:r>
      <w:r w:rsidR="004948A7" w:rsidRPr="006A4121">
        <w:rPr>
          <w:rFonts w:ascii="Constantia" w:hAnsi="Constantia" w:cs="Times New Roman"/>
        </w:rPr>
        <w:t xml:space="preserve"> </w:t>
      </w:r>
      <w:r w:rsidR="00AD75E7" w:rsidRPr="006A4121">
        <w:rPr>
          <w:rFonts w:ascii="Constantia" w:hAnsi="Constantia"/>
        </w:rPr>
        <w:t>Gros vaisseaux en place</w:t>
      </w:r>
      <w:r w:rsidR="008C7800" w:rsidRPr="006A4121">
        <w:rPr>
          <w:rFonts w:ascii="Constantia" w:hAnsi="Constantia"/>
        </w:rPr>
        <w:t>, pas de signe embolique</w:t>
      </w:r>
      <w:r w:rsidR="00AD75E7" w:rsidRPr="006A4121">
        <w:rPr>
          <w:rFonts w:ascii="Constantia" w:hAnsi="Constantia"/>
        </w:rPr>
        <w:t>. Poumons</w:t>
      </w:r>
      <w:r w:rsidR="00054655">
        <w:rPr>
          <w:rFonts w:ascii="Constantia" w:hAnsi="Constantia"/>
        </w:rPr>
        <w:t xml:space="preserve"> congestifs sans particularités. </w:t>
      </w:r>
      <w:r w:rsidR="008C7800" w:rsidRPr="006A4121">
        <w:rPr>
          <w:rFonts w:ascii="Constantia" w:hAnsi="Constantia"/>
        </w:rPr>
        <w:t>P</w:t>
      </w:r>
      <w:r w:rsidR="00AD75E7" w:rsidRPr="006A4121">
        <w:rPr>
          <w:rFonts w:ascii="Constantia" w:hAnsi="Constantia"/>
        </w:rPr>
        <w:t>as de signe d'embolie/d'atélectasie ou d'emphysème.</w:t>
      </w:r>
      <w:r w:rsidR="008C7800" w:rsidRPr="006A4121">
        <w:rPr>
          <w:rFonts w:ascii="Constantia" w:hAnsi="Constantia"/>
        </w:rPr>
        <w:t xml:space="preserve"> </w:t>
      </w:r>
      <w:r w:rsidR="00850D2C" w:rsidRPr="006A4121">
        <w:rPr>
          <w:rFonts w:ascii="Constantia" w:hAnsi="Constantia" w:cs="Times New Roman"/>
        </w:rPr>
        <w:t>Cœur</w:t>
      </w:r>
      <w:r w:rsidR="00054655">
        <w:rPr>
          <w:rFonts w:ascii="Constantia" w:hAnsi="Constantia" w:cs="Times New Roman"/>
        </w:rPr>
        <w:t xml:space="preserve"> d'</w:t>
      </w:r>
      <w:r w:rsidR="008C7800" w:rsidRPr="006A4121">
        <w:rPr>
          <w:rFonts w:ascii="Constantia" w:hAnsi="Constantia" w:cs="Times New Roman"/>
        </w:rPr>
        <w:t>aspect sain</w:t>
      </w:r>
      <w:r w:rsidR="00833E9D" w:rsidRPr="006A4121">
        <w:rPr>
          <w:rFonts w:ascii="Constantia" w:hAnsi="Constantia" w:cs="Times New Roman"/>
        </w:rPr>
        <w:t>.</w:t>
      </w:r>
      <w:r w:rsidR="004948A7" w:rsidRPr="006A4121">
        <w:rPr>
          <w:rFonts w:ascii="Constantia" w:hAnsi="Constantia" w:cs="Times New Roman"/>
        </w:rPr>
        <w:t xml:space="preserve"> </w:t>
      </w:r>
      <w:r w:rsidR="00AD75E7" w:rsidRPr="006A4121">
        <w:rPr>
          <w:rFonts w:ascii="Constantia" w:hAnsi="Constantia"/>
        </w:rPr>
        <w:t xml:space="preserve">Diaphragme RAS. </w:t>
      </w:r>
      <w:r w:rsidR="00833E9D" w:rsidRPr="006A4121">
        <w:rPr>
          <w:rFonts w:ascii="Constantia" w:hAnsi="Constantia"/>
        </w:rPr>
        <w:t>Veine cave inférieure perméable et sans particularité</w:t>
      </w:r>
      <w:r w:rsidR="00054655">
        <w:rPr>
          <w:rFonts w:ascii="Constantia" w:hAnsi="Constantia"/>
        </w:rPr>
        <w:t>s</w:t>
      </w:r>
      <w:r w:rsidR="00833E9D" w:rsidRPr="006A4121">
        <w:rPr>
          <w:rFonts w:ascii="Constantia" w:hAnsi="Constantia"/>
        </w:rPr>
        <w:t>.</w:t>
      </w:r>
    </w:p>
    <w:p w:rsidR="00850D2C" w:rsidRPr="006A4121" w:rsidRDefault="00850D2C" w:rsidP="006A4121">
      <w:pPr>
        <w:pStyle w:val="Sansinterligne"/>
        <w:jc w:val="both"/>
        <w:rPr>
          <w:rFonts w:ascii="Constantia" w:hAnsi="Constantia"/>
        </w:rPr>
      </w:pPr>
    </w:p>
    <w:p w:rsidR="00850D2C" w:rsidRDefault="00AD75E7" w:rsidP="006A4121">
      <w:pPr>
        <w:pStyle w:val="Sansinterligne"/>
        <w:jc w:val="both"/>
        <w:rPr>
          <w:rFonts w:ascii="Constantia" w:hAnsi="Constantia"/>
        </w:rPr>
      </w:pPr>
      <w:r w:rsidRPr="006A4121">
        <w:rPr>
          <w:rFonts w:ascii="Constantia" w:hAnsi="Constantia"/>
        </w:rPr>
        <w:tab/>
      </w:r>
      <w:r w:rsidRPr="00850D2C">
        <w:rPr>
          <w:rFonts w:ascii="Constantia" w:hAnsi="Constantia"/>
          <w:u w:val="thick"/>
        </w:rPr>
        <w:t>Abdomen</w:t>
      </w:r>
      <w:r w:rsidR="00054655">
        <w:rPr>
          <w:rFonts w:ascii="Constantia" w:hAnsi="Constantia"/>
          <w:u w:val="thick"/>
        </w:rPr>
        <w:t xml:space="preserve"> et pelvis</w:t>
      </w:r>
      <w:r w:rsidRPr="006A4121">
        <w:rPr>
          <w:rFonts w:ascii="Constantia" w:hAnsi="Constantia"/>
        </w:rPr>
        <w:t xml:space="preserve"> :</w:t>
      </w:r>
      <w:r w:rsidR="00850D2C">
        <w:rPr>
          <w:rFonts w:ascii="Constantia" w:hAnsi="Constantia"/>
        </w:rPr>
        <w:t xml:space="preserve"> Graisse rétro-</w:t>
      </w:r>
      <w:r w:rsidRPr="006A4121">
        <w:rPr>
          <w:rFonts w:ascii="Constantia" w:hAnsi="Constantia"/>
        </w:rPr>
        <w:t>péritonéale</w:t>
      </w:r>
      <w:r w:rsidR="008A760F" w:rsidRPr="006A4121">
        <w:rPr>
          <w:rFonts w:ascii="Constantia" w:hAnsi="Constantia"/>
        </w:rPr>
        <w:t xml:space="preserve"> </w:t>
      </w:r>
      <w:r w:rsidR="00850D2C">
        <w:rPr>
          <w:rFonts w:ascii="Constantia" w:hAnsi="Constantia"/>
        </w:rPr>
        <w:t xml:space="preserve">présente. Muscles ilio-psoas sans particularités. </w:t>
      </w:r>
      <w:r w:rsidR="0070639F" w:rsidRPr="006A4121">
        <w:rPr>
          <w:rFonts w:ascii="Constantia" w:hAnsi="Constantia"/>
        </w:rPr>
        <w:t>Foie</w:t>
      </w:r>
      <w:r w:rsidR="004948A7" w:rsidRPr="006A4121">
        <w:rPr>
          <w:rFonts w:ascii="Constantia" w:hAnsi="Constantia"/>
        </w:rPr>
        <w:t xml:space="preserve"> sain</w:t>
      </w:r>
      <w:r w:rsidR="00850D2C">
        <w:rPr>
          <w:rFonts w:ascii="Constantia" w:hAnsi="Constantia"/>
        </w:rPr>
        <w:t xml:space="preserve"> septalobé </w:t>
      </w:r>
      <w:r w:rsidR="00751CB5">
        <w:rPr>
          <w:rFonts w:ascii="Constantia" w:hAnsi="Constantia"/>
        </w:rPr>
        <w:t xml:space="preserve">présentant des réticulations blanchâtres entourant des zones </w:t>
      </w:r>
      <w:proofErr w:type="spellStart"/>
      <w:r w:rsidR="00751CB5">
        <w:rPr>
          <w:rFonts w:ascii="Constantia" w:hAnsi="Constantia"/>
        </w:rPr>
        <w:t>centro</w:t>
      </w:r>
      <w:proofErr w:type="spellEnd"/>
      <w:r w:rsidR="00751CB5">
        <w:rPr>
          <w:rFonts w:ascii="Constantia" w:hAnsi="Constantia"/>
        </w:rPr>
        <w:t>-lobulaires congestives rougeâtres</w:t>
      </w:r>
      <w:r w:rsidR="00850D2C">
        <w:rPr>
          <w:rFonts w:ascii="Constantia" w:hAnsi="Constantia"/>
        </w:rPr>
        <w:t xml:space="preserve"> (foie cardiaque ?).</w:t>
      </w:r>
    </w:p>
    <w:p w:rsidR="0070639F" w:rsidRPr="006A4121" w:rsidRDefault="00850D2C" w:rsidP="006A4121">
      <w:pPr>
        <w:pStyle w:val="Sansinterligne"/>
        <w:jc w:val="both"/>
        <w:rPr>
          <w:rFonts w:ascii="Constantia" w:hAnsi="Constantia" w:cs="Times New Roman"/>
        </w:rPr>
      </w:pPr>
      <w:r>
        <w:rPr>
          <w:rFonts w:ascii="Constantia" w:hAnsi="Constantia"/>
        </w:rPr>
        <w:t xml:space="preserve">Vésicule biliaire </w:t>
      </w:r>
      <w:r w:rsidR="00751CB5">
        <w:rPr>
          <w:rFonts w:ascii="Constantia" w:hAnsi="Constantia"/>
        </w:rPr>
        <w:t>non individualisée</w:t>
      </w:r>
      <w:r w:rsidR="00AD75E7" w:rsidRPr="006A4121">
        <w:rPr>
          <w:rFonts w:ascii="Constantia" w:hAnsi="Constantia"/>
        </w:rPr>
        <w:t xml:space="preserve">. Rate </w:t>
      </w:r>
      <w:r>
        <w:rPr>
          <w:rFonts w:ascii="Constantia" w:hAnsi="Constantia" w:cs="Times New Roman"/>
        </w:rPr>
        <w:t>longiligne de 3 cm x 0,2 cm</w:t>
      </w:r>
      <w:r w:rsidR="00751CB5">
        <w:rPr>
          <w:rFonts w:ascii="Constantia" w:hAnsi="Constantia" w:cs="Times New Roman"/>
        </w:rPr>
        <w:t xml:space="preserve"> d'aspect sain</w:t>
      </w:r>
      <w:r w:rsidR="0070639F" w:rsidRPr="006A4121">
        <w:rPr>
          <w:rFonts w:ascii="Constantia" w:hAnsi="Constantia"/>
        </w:rPr>
        <w:t xml:space="preserve">. </w:t>
      </w:r>
      <w:r w:rsidR="00AD75E7" w:rsidRPr="006A4121">
        <w:rPr>
          <w:rFonts w:ascii="Constantia" w:hAnsi="Constantia"/>
        </w:rPr>
        <w:t xml:space="preserve">Estomac </w:t>
      </w:r>
      <w:r>
        <w:rPr>
          <w:rFonts w:ascii="Constantia" w:hAnsi="Constantia"/>
        </w:rPr>
        <w:t xml:space="preserve">plein, contenant une dizaine de </w:t>
      </w:r>
      <w:proofErr w:type="spellStart"/>
      <w:r w:rsidR="00751CB5">
        <w:rPr>
          <w:rFonts w:ascii="Constantia" w:hAnsi="Constantia"/>
        </w:rPr>
        <w:t>mL</w:t>
      </w:r>
      <w:proofErr w:type="spellEnd"/>
      <w:r>
        <w:rPr>
          <w:rFonts w:ascii="Constantia" w:hAnsi="Constantia"/>
        </w:rPr>
        <w:t xml:space="preserve"> de bouillie blanchâtre</w:t>
      </w:r>
      <w:r w:rsidR="00AD75E7" w:rsidRPr="006A4121">
        <w:rPr>
          <w:rFonts w:ascii="Constantia" w:hAnsi="Constantia"/>
        </w:rPr>
        <w:t>. Intestin d'aspect non dilaté contenant des résidus alimentaires</w:t>
      </w:r>
      <w:r w:rsidR="00D767E5" w:rsidRPr="006A4121">
        <w:rPr>
          <w:rFonts w:ascii="Constantia" w:hAnsi="Constantia"/>
        </w:rPr>
        <w:t xml:space="preserve">, </w:t>
      </w:r>
      <w:r w:rsidR="00646467">
        <w:rPr>
          <w:rFonts w:ascii="Constantia" w:hAnsi="Constantia"/>
        </w:rPr>
        <w:t>ampoule rectale vide</w:t>
      </w:r>
      <w:r w:rsidR="0070639F" w:rsidRPr="006A4121">
        <w:rPr>
          <w:rFonts w:ascii="Constantia" w:hAnsi="Constantia"/>
        </w:rPr>
        <w:t>. Surrénales non vues</w:t>
      </w:r>
      <w:r w:rsidR="00AD75E7" w:rsidRPr="006A4121">
        <w:rPr>
          <w:rFonts w:ascii="Constantia" w:hAnsi="Constantia"/>
        </w:rPr>
        <w:t xml:space="preserve">. Pancréas </w:t>
      </w:r>
      <w:r>
        <w:rPr>
          <w:rFonts w:ascii="Constantia" w:hAnsi="Constantia"/>
        </w:rPr>
        <w:t>sans particularités.</w:t>
      </w:r>
      <w:r w:rsidR="0070639F" w:rsidRPr="006A4121">
        <w:rPr>
          <w:rFonts w:ascii="Constantia" w:hAnsi="Constantia"/>
        </w:rPr>
        <w:t xml:space="preserve"> </w:t>
      </w:r>
      <w:r w:rsidR="008A760F" w:rsidRPr="006A4121">
        <w:rPr>
          <w:rFonts w:ascii="Constantia" w:hAnsi="Constantia" w:cs="Times New Roman"/>
        </w:rPr>
        <w:t>Rein</w:t>
      </w:r>
      <w:r w:rsidR="0070639F" w:rsidRPr="006A4121">
        <w:rPr>
          <w:rFonts w:ascii="Constantia" w:hAnsi="Constantia" w:cs="Times New Roman"/>
        </w:rPr>
        <w:t>s</w:t>
      </w:r>
      <w:r w:rsidR="00054655">
        <w:rPr>
          <w:rFonts w:ascii="Constantia" w:hAnsi="Constantia" w:cs="Times New Roman"/>
        </w:rPr>
        <w:t xml:space="preserve"> homogènes sans particularités. P</w:t>
      </w:r>
      <w:r w:rsidR="004948A7" w:rsidRPr="006A4121">
        <w:rPr>
          <w:rFonts w:ascii="Constantia" w:hAnsi="Constantia" w:cs="Times New Roman"/>
        </w:rPr>
        <w:t>as d'anomalie des voies excrétrices urinaires</w:t>
      </w:r>
      <w:r w:rsidR="00054655">
        <w:rPr>
          <w:rFonts w:ascii="Constantia" w:hAnsi="Constantia" w:cs="Times New Roman"/>
        </w:rPr>
        <w:t xml:space="preserve"> ni des vaisseaux abdominopelviens</w:t>
      </w:r>
      <w:r w:rsidR="0070639F" w:rsidRPr="006A4121">
        <w:rPr>
          <w:rFonts w:ascii="Constantia" w:hAnsi="Constantia" w:cs="Times New Roman"/>
        </w:rPr>
        <w:t>.</w:t>
      </w:r>
      <w:r w:rsidR="0070639F" w:rsidRPr="006A4121">
        <w:rPr>
          <w:rFonts w:ascii="Constantia" w:hAnsi="Constantia"/>
        </w:rPr>
        <w:t xml:space="preserve"> </w:t>
      </w:r>
      <w:r w:rsidR="004948A7" w:rsidRPr="006A4121">
        <w:rPr>
          <w:rFonts w:ascii="Constantia" w:hAnsi="Constantia" w:cs="Times New Roman"/>
        </w:rPr>
        <w:t xml:space="preserve">Vessie </w:t>
      </w:r>
      <w:r w:rsidR="00054655">
        <w:rPr>
          <w:rFonts w:ascii="Constantia" w:hAnsi="Constantia" w:cs="Times New Roman"/>
        </w:rPr>
        <w:t xml:space="preserve">pleine, transparente, bombée. Prostate sans particularités. Vésicules séminales bien différenciées d'aspect normal. Testicules en place avec épididymes pleins. </w:t>
      </w:r>
    </w:p>
    <w:p w:rsidR="00AD75E7" w:rsidRPr="006A4121" w:rsidRDefault="00AD75E7" w:rsidP="006A4121">
      <w:pPr>
        <w:pStyle w:val="Sansinterligne"/>
        <w:jc w:val="both"/>
        <w:rPr>
          <w:rFonts w:ascii="Constantia" w:hAnsi="Constantia"/>
        </w:rPr>
      </w:pPr>
      <w:r w:rsidRPr="006A4121">
        <w:rPr>
          <w:rFonts w:ascii="Constantia" w:hAnsi="Constantia"/>
        </w:rPr>
        <w:tab/>
      </w:r>
      <w:r w:rsidRPr="006A4121">
        <w:rPr>
          <w:rFonts w:ascii="Constantia" w:hAnsi="Constantia"/>
        </w:rPr>
        <w:tab/>
      </w:r>
    </w:p>
    <w:p w:rsidR="00761E41" w:rsidRPr="006A4121" w:rsidRDefault="00761E41" w:rsidP="006A4121">
      <w:pPr>
        <w:pStyle w:val="Sansinterligne"/>
        <w:jc w:val="both"/>
        <w:rPr>
          <w:rFonts w:ascii="Constantia" w:hAnsi="Constantia"/>
        </w:rPr>
      </w:pPr>
    </w:p>
    <w:p w:rsidR="00751CB5" w:rsidRDefault="00B959E3" w:rsidP="006A4121">
      <w:pPr>
        <w:pStyle w:val="Sansinterligne"/>
        <w:jc w:val="both"/>
        <w:rPr>
          <w:rFonts w:ascii="Constantia" w:hAnsi="Constantia"/>
        </w:rPr>
      </w:pPr>
      <w:r w:rsidRPr="006A4121">
        <w:rPr>
          <w:rFonts w:ascii="Constantia" w:hAnsi="Constantia"/>
          <w:u w:val="single"/>
        </w:rPr>
        <w:t>Au total</w:t>
      </w:r>
      <w:r w:rsidR="00761E41" w:rsidRPr="006A4121">
        <w:rPr>
          <w:rFonts w:ascii="Constantia" w:hAnsi="Constantia"/>
        </w:rPr>
        <w:t xml:space="preserve"> : </w:t>
      </w:r>
      <w:r w:rsidR="00054655">
        <w:rPr>
          <w:rFonts w:ascii="Constantia" w:hAnsi="Constantia"/>
        </w:rPr>
        <w:t>Mâle décédé à l'âge de 26 mois</w:t>
      </w:r>
      <w:r w:rsidR="00353D97" w:rsidRPr="006A4121">
        <w:rPr>
          <w:rFonts w:ascii="Constantia" w:hAnsi="Constantia"/>
        </w:rPr>
        <w:t xml:space="preserve">, </w:t>
      </w:r>
      <w:r w:rsidR="00054655">
        <w:rPr>
          <w:rFonts w:ascii="Constantia" w:hAnsi="Constantia"/>
        </w:rPr>
        <w:t xml:space="preserve">des suites de la croissance rapide en quelques semaines d'un probable </w:t>
      </w:r>
      <w:proofErr w:type="spellStart"/>
      <w:r w:rsidR="00054655">
        <w:rPr>
          <w:rFonts w:ascii="Constantia" w:hAnsi="Constantia"/>
        </w:rPr>
        <w:t>macroadénome</w:t>
      </w:r>
      <w:proofErr w:type="spellEnd"/>
      <w:r w:rsidR="00054655">
        <w:rPr>
          <w:rFonts w:ascii="Constantia" w:hAnsi="Constantia"/>
        </w:rPr>
        <w:t xml:space="preserve"> de l'hypophyse </w:t>
      </w:r>
      <w:r w:rsidR="00751CB5">
        <w:rPr>
          <w:rFonts w:ascii="Constantia" w:hAnsi="Constantia"/>
        </w:rPr>
        <w:t>(</w:t>
      </w:r>
      <w:proofErr w:type="spellStart"/>
      <w:r w:rsidR="00751CB5">
        <w:rPr>
          <w:rFonts w:ascii="Constantia" w:hAnsi="Constantia"/>
        </w:rPr>
        <w:t>prolactinome</w:t>
      </w:r>
      <w:proofErr w:type="spellEnd"/>
      <w:r w:rsidR="00751CB5">
        <w:rPr>
          <w:rFonts w:ascii="Constantia" w:hAnsi="Constantia"/>
        </w:rPr>
        <w:t xml:space="preserve"> par argument de fréquence) </w:t>
      </w:r>
      <w:r w:rsidR="00054655">
        <w:rPr>
          <w:rFonts w:ascii="Constantia" w:hAnsi="Constantia"/>
        </w:rPr>
        <w:t>ayant entraîné une hypertension intracrânienne maligne avec des crises d'épilepsies subintrantes ayant finalement abouti</w:t>
      </w:r>
      <w:r w:rsidR="00646467">
        <w:rPr>
          <w:rFonts w:ascii="Constantia" w:hAnsi="Constantia"/>
        </w:rPr>
        <w:t>es</w:t>
      </w:r>
      <w:r w:rsidR="00054655">
        <w:rPr>
          <w:rFonts w:ascii="Constantia" w:hAnsi="Constantia"/>
        </w:rPr>
        <w:t xml:space="preserve"> à un arrêt </w:t>
      </w:r>
      <w:proofErr w:type="spellStart"/>
      <w:r w:rsidR="00054655">
        <w:rPr>
          <w:rFonts w:ascii="Constantia" w:hAnsi="Constantia"/>
        </w:rPr>
        <w:t>cardio</w:t>
      </w:r>
      <w:proofErr w:type="spellEnd"/>
      <w:r w:rsidR="00054655">
        <w:rPr>
          <w:rFonts w:ascii="Constantia" w:hAnsi="Constantia"/>
        </w:rPr>
        <w:t>-circulatoire</w:t>
      </w:r>
      <w:r w:rsidR="00646467">
        <w:rPr>
          <w:rFonts w:ascii="Constantia" w:hAnsi="Constantia"/>
        </w:rPr>
        <w:t xml:space="preserve"> définitif</w:t>
      </w:r>
      <w:r w:rsidR="00054655">
        <w:rPr>
          <w:rFonts w:ascii="Constantia" w:hAnsi="Constantia"/>
        </w:rPr>
        <w:t xml:space="preserve">. </w:t>
      </w:r>
    </w:p>
    <w:p w:rsidR="00751CB5" w:rsidRDefault="00751CB5" w:rsidP="006A4121">
      <w:pPr>
        <w:pStyle w:val="Sansinterligne"/>
        <w:jc w:val="both"/>
        <w:rPr>
          <w:rFonts w:ascii="Constantia" w:hAnsi="Constantia"/>
        </w:rPr>
      </w:pPr>
      <w:r>
        <w:rPr>
          <w:rFonts w:ascii="Constantia" w:hAnsi="Constantia"/>
        </w:rPr>
        <w:t xml:space="preserve">Par ailleurs état général </w:t>
      </w:r>
      <w:proofErr w:type="spellStart"/>
      <w:r>
        <w:rPr>
          <w:rFonts w:ascii="Constantia" w:hAnsi="Constantia"/>
        </w:rPr>
        <w:t>autopsique</w:t>
      </w:r>
      <w:proofErr w:type="spellEnd"/>
      <w:r>
        <w:rPr>
          <w:rFonts w:ascii="Constantia" w:hAnsi="Constantia"/>
        </w:rPr>
        <w:t xml:space="preserve"> préservé, organes d'aspect sain. A noter également deux petits kystes sébacés à la face ventrale, </w:t>
      </w:r>
      <w:proofErr w:type="spellStart"/>
      <w:r>
        <w:rPr>
          <w:rFonts w:ascii="Constantia" w:hAnsi="Constantia"/>
        </w:rPr>
        <w:t>infracentimétriques</w:t>
      </w:r>
      <w:proofErr w:type="spellEnd"/>
      <w:r>
        <w:rPr>
          <w:rFonts w:ascii="Constantia" w:hAnsi="Constantia"/>
        </w:rPr>
        <w:t xml:space="preserve"> et d'aspect non inflammatoires.</w:t>
      </w:r>
    </w:p>
    <w:p w:rsidR="00633596" w:rsidRPr="006A4121" w:rsidRDefault="00054655" w:rsidP="006A4121">
      <w:pPr>
        <w:pStyle w:val="Sansinterligne"/>
        <w:jc w:val="both"/>
        <w:rPr>
          <w:rFonts w:ascii="Constantia" w:hAnsi="Constantia"/>
        </w:rPr>
      </w:pPr>
      <w:r>
        <w:rPr>
          <w:rFonts w:ascii="Constantia" w:hAnsi="Constantia"/>
        </w:rPr>
        <w:t>Exérèse totale de la lésion</w:t>
      </w:r>
      <w:r w:rsidR="00751CB5">
        <w:rPr>
          <w:rFonts w:ascii="Constantia" w:hAnsi="Constantia"/>
        </w:rPr>
        <w:t xml:space="preserve"> </w:t>
      </w:r>
      <w:proofErr w:type="spellStart"/>
      <w:r w:rsidR="00751CB5">
        <w:rPr>
          <w:rFonts w:ascii="Constantia" w:hAnsi="Constantia"/>
        </w:rPr>
        <w:t>hypoophysaire</w:t>
      </w:r>
      <w:proofErr w:type="spellEnd"/>
      <w:r>
        <w:rPr>
          <w:rFonts w:ascii="Constantia" w:hAnsi="Constantia"/>
        </w:rPr>
        <w:t xml:space="preserve"> post-mortem, </w:t>
      </w:r>
      <w:r w:rsidR="00751CB5">
        <w:rPr>
          <w:rFonts w:ascii="Constantia" w:hAnsi="Constantia"/>
        </w:rPr>
        <w:t>conservée dans un pot d'a</w:t>
      </w:r>
      <w:r>
        <w:rPr>
          <w:rFonts w:ascii="Constantia" w:hAnsi="Constantia"/>
        </w:rPr>
        <w:t>l</w:t>
      </w:r>
      <w:r w:rsidR="00751CB5">
        <w:rPr>
          <w:rFonts w:ascii="Constantia" w:hAnsi="Constantia"/>
        </w:rPr>
        <w:t>cool. Pas d'</w:t>
      </w:r>
      <w:r>
        <w:rPr>
          <w:rFonts w:ascii="Constantia" w:hAnsi="Constantia"/>
        </w:rPr>
        <w:t xml:space="preserve">anatomopathologie </w:t>
      </w:r>
      <w:r w:rsidR="00751CB5">
        <w:rPr>
          <w:rFonts w:ascii="Constantia" w:hAnsi="Constantia"/>
        </w:rPr>
        <w:t xml:space="preserve">prévue ni </w:t>
      </w:r>
      <w:r>
        <w:rPr>
          <w:rFonts w:ascii="Constantia" w:hAnsi="Constantia"/>
        </w:rPr>
        <w:t>effectuée</w:t>
      </w:r>
      <w:r w:rsidR="00751CB5">
        <w:rPr>
          <w:rFonts w:ascii="Constantia" w:hAnsi="Constantia"/>
        </w:rPr>
        <w:t xml:space="preserve">, aux vues de l'évidence </w:t>
      </w:r>
      <w:proofErr w:type="spellStart"/>
      <w:r w:rsidR="00751CB5">
        <w:rPr>
          <w:rFonts w:ascii="Constantia" w:hAnsi="Constantia"/>
        </w:rPr>
        <w:t>clinico</w:t>
      </w:r>
      <w:proofErr w:type="spellEnd"/>
      <w:r w:rsidR="00751CB5">
        <w:rPr>
          <w:rFonts w:ascii="Constantia" w:hAnsi="Constantia"/>
        </w:rPr>
        <w:t>-</w:t>
      </w:r>
      <w:proofErr w:type="spellStart"/>
      <w:r w:rsidR="00751CB5">
        <w:rPr>
          <w:rFonts w:ascii="Constantia" w:hAnsi="Constantia"/>
        </w:rPr>
        <w:t>autopsique</w:t>
      </w:r>
      <w:proofErr w:type="spellEnd"/>
      <w:r w:rsidR="00751CB5">
        <w:rPr>
          <w:rFonts w:ascii="Constantia" w:hAnsi="Constantia"/>
        </w:rPr>
        <w:t xml:space="preserve"> des causes de la mort</w:t>
      </w:r>
      <w:r>
        <w:rPr>
          <w:rFonts w:ascii="Constantia" w:hAnsi="Constantia"/>
        </w:rPr>
        <w:t>.</w:t>
      </w:r>
    </w:p>
    <w:p w:rsidR="004948A7" w:rsidRPr="006A4121" w:rsidRDefault="004948A7" w:rsidP="006A4121">
      <w:pPr>
        <w:pStyle w:val="Sansinterligne"/>
        <w:jc w:val="both"/>
        <w:rPr>
          <w:rFonts w:ascii="Constantia" w:hAnsi="Constantia"/>
        </w:rPr>
      </w:pPr>
    </w:p>
    <w:p w:rsidR="006746EC" w:rsidRPr="006A4121" w:rsidRDefault="00054655" w:rsidP="006A4121">
      <w:pPr>
        <w:pStyle w:val="Sansinterligne"/>
        <w:jc w:val="both"/>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Le 14/04</w:t>
      </w:r>
      <w:r w:rsidR="0064562D" w:rsidRPr="006A4121">
        <w:rPr>
          <w:rFonts w:ascii="Constantia" w:hAnsi="Constantia"/>
        </w:rPr>
        <w:t xml:space="preserve">/2016 à </w:t>
      </w:r>
      <w:r>
        <w:rPr>
          <w:rFonts w:ascii="Constantia" w:hAnsi="Constantia"/>
        </w:rPr>
        <w:t>17</w:t>
      </w:r>
      <w:r w:rsidR="0064562D" w:rsidRPr="006A4121">
        <w:rPr>
          <w:rFonts w:ascii="Constantia" w:hAnsi="Constantia"/>
        </w:rPr>
        <w:t>h</w:t>
      </w:r>
      <w:r>
        <w:rPr>
          <w:rFonts w:ascii="Constantia" w:hAnsi="Constantia"/>
        </w:rPr>
        <w:t>30</w:t>
      </w:r>
      <w:r w:rsidR="006746EC" w:rsidRPr="006A4121">
        <w:rPr>
          <w:rFonts w:ascii="Constantia" w:hAnsi="Constantia"/>
        </w:rPr>
        <w:t xml:space="preserve"> à Tours.</w:t>
      </w:r>
    </w:p>
    <w:p w:rsidR="008B3D2E" w:rsidRPr="006A4121" w:rsidRDefault="00054655" w:rsidP="006A4121">
      <w:pPr>
        <w:pStyle w:val="Sansinterligne"/>
        <w:jc w:val="both"/>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BIGAND Antoine et ALVAREZ Julie.</w:t>
      </w:r>
    </w:p>
    <w:sectPr w:rsidR="008B3D2E" w:rsidRPr="006A4121" w:rsidSect="00306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2267"/>
    <w:rsid w:val="00032267"/>
    <w:rsid w:val="00054655"/>
    <w:rsid w:val="000D53CC"/>
    <w:rsid w:val="001D0686"/>
    <w:rsid w:val="002C3787"/>
    <w:rsid w:val="003033A0"/>
    <w:rsid w:val="00306758"/>
    <w:rsid w:val="00353D97"/>
    <w:rsid w:val="004948A7"/>
    <w:rsid w:val="004F4888"/>
    <w:rsid w:val="005058FF"/>
    <w:rsid w:val="00511E68"/>
    <w:rsid w:val="005135B9"/>
    <w:rsid w:val="00633596"/>
    <w:rsid w:val="0064562D"/>
    <w:rsid w:val="00646467"/>
    <w:rsid w:val="006746EC"/>
    <w:rsid w:val="006956B5"/>
    <w:rsid w:val="006A4121"/>
    <w:rsid w:val="006D4493"/>
    <w:rsid w:val="006D5B07"/>
    <w:rsid w:val="006E3C46"/>
    <w:rsid w:val="0070639F"/>
    <w:rsid w:val="00740B38"/>
    <w:rsid w:val="00751CB5"/>
    <w:rsid w:val="00761E41"/>
    <w:rsid w:val="00833E9D"/>
    <w:rsid w:val="00850D2C"/>
    <w:rsid w:val="008A760F"/>
    <w:rsid w:val="008B3D2E"/>
    <w:rsid w:val="008C7800"/>
    <w:rsid w:val="00A26A34"/>
    <w:rsid w:val="00A44159"/>
    <w:rsid w:val="00AD75E7"/>
    <w:rsid w:val="00B959E3"/>
    <w:rsid w:val="00BC67C4"/>
    <w:rsid w:val="00C5064D"/>
    <w:rsid w:val="00C8170D"/>
    <w:rsid w:val="00D1630F"/>
    <w:rsid w:val="00D767E5"/>
    <w:rsid w:val="00ED4E24"/>
    <w:rsid w:val="00F00C06"/>
    <w:rsid w:val="00F43546"/>
    <w:rsid w:val="00FB4A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32267"/>
  </w:style>
  <w:style w:type="paragraph" w:styleId="Sansinterligne">
    <w:name w:val="No Spacing"/>
    <w:uiPriority w:val="1"/>
    <w:qFormat/>
    <w:rsid w:val="008B3D2E"/>
    <w:pPr>
      <w:spacing w:after="0" w:line="240" w:lineRule="auto"/>
    </w:pPr>
  </w:style>
  <w:style w:type="character" w:styleId="Textedelespacerserv">
    <w:name w:val="Placeholder Text"/>
    <w:basedOn w:val="Policepardfaut"/>
    <w:uiPriority w:val="99"/>
    <w:semiHidden/>
    <w:rsid w:val="00850D2C"/>
    <w:rPr>
      <w:color w:val="808080"/>
    </w:rPr>
  </w:style>
  <w:style w:type="paragraph" w:styleId="Textedebulles">
    <w:name w:val="Balloon Text"/>
    <w:basedOn w:val="Normal"/>
    <w:link w:val="TextedebullesCar"/>
    <w:uiPriority w:val="99"/>
    <w:semiHidden/>
    <w:unhideWhenUsed/>
    <w:rsid w:val="00850D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851</Words>
  <Characters>4685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Dwialock Gil'Aurax</dc:creator>
  <cp:lastModifiedBy>Dwialock Gil'Aurax</cp:lastModifiedBy>
  <cp:revision>3</cp:revision>
  <cp:lastPrinted>2016-04-14T13:34:00Z</cp:lastPrinted>
  <dcterms:created xsi:type="dcterms:W3CDTF">2016-04-13T19:01:00Z</dcterms:created>
  <dcterms:modified xsi:type="dcterms:W3CDTF">2016-04-14T16:04:00Z</dcterms:modified>
</cp:coreProperties>
</file>